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57" w:rsidRPr="00845A57" w:rsidRDefault="00845A57" w:rsidP="0084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45A57">
          <w:rPr>
            <w:rFonts w:ascii="Arial" w:eastAsia="Times New Roman" w:hAnsi="Arial" w:cs="Arial"/>
            <w:color w:val="0B7FA4"/>
            <w:u w:val="single"/>
            <w:bdr w:val="none" w:sz="0" w:space="0" w:color="auto" w:frame="1"/>
            <w:lang w:eastAsia="ru-RU"/>
          </w:rPr>
          <w:br/>
        </w:r>
      </w:hyperlink>
    </w:p>
    <w:p w:rsidR="00B07AA2" w:rsidRDefault="00B07AA2" w:rsidP="00B07AA2">
      <w:pPr>
        <w:pStyle w:val="1"/>
        <w:spacing w:before="0" w:beforeAutospacing="0" w:after="192" w:afterAutospacing="0" w:line="288" w:lineRule="atLeast"/>
        <w:jc w:val="center"/>
        <w:textAlignment w:val="baseline"/>
        <w:rPr>
          <w:rFonts w:ascii="Arial" w:hAnsi="Arial" w:cs="Arial"/>
          <w:color w:val="000000"/>
          <w:sz w:val="35"/>
          <w:szCs w:val="35"/>
        </w:rPr>
      </w:pPr>
      <w:bookmarkStart w:id="0" w:name="_GoBack"/>
      <w:r>
        <w:rPr>
          <w:rFonts w:ascii="Arial" w:hAnsi="Arial" w:cs="Arial"/>
          <w:color w:val="000000"/>
          <w:sz w:val="35"/>
          <w:szCs w:val="35"/>
        </w:rPr>
        <w:t>С 1 января страховые пенсии неработающих пенсионеров увеличились на 3,7%</w:t>
      </w:r>
    </w:p>
    <w:bookmarkEnd w:id="0"/>
    <w:p w:rsidR="00845A57" w:rsidRPr="00B07AA2" w:rsidRDefault="00B07AA2" w:rsidP="00B07AA2">
      <w:pPr>
        <w:spacing w:after="240" w:line="31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AA2">
        <w:rPr>
          <w:rFonts w:ascii="Times New Roman" w:hAnsi="Times New Roman" w:cs="Times New Roman"/>
          <w:sz w:val="28"/>
          <w:szCs w:val="28"/>
        </w:rPr>
        <w:fldChar w:fldCharType="begin"/>
      </w:r>
      <w:r w:rsidRPr="00B07AA2">
        <w:rPr>
          <w:rFonts w:ascii="Times New Roman" w:hAnsi="Times New Roman" w:cs="Times New Roman"/>
          <w:sz w:val="28"/>
          <w:szCs w:val="28"/>
        </w:rPr>
        <w:instrText xml:space="preserve"> HYPERLINK "http://www.pfrf.ru/press_center/~2018/01/09/150212" </w:instrText>
      </w:r>
      <w:r w:rsidRPr="00B07AA2">
        <w:rPr>
          <w:rFonts w:ascii="Times New Roman" w:hAnsi="Times New Roman" w:cs="Times New Roman"/>
          <w:sz w:val="28"/>
          <w:szCs w:val="28"/>
        </w:rPr>
        <w:fldChar w:fldCharType="separate"/>
      </w:r>
      <w:r w:rsidRPr="00B07AA2">
        <w:rPr>
          <w:rFonts w:ascii="Times New Roman" w:hAnsi="Times New Roman" w:cs="Times New Roman"/>
          <w:sz w:val="28"/>
          <w:szCs w:val="28"/>
        </w:rPr>
        <w:fldChar w:fldCharType="end"/>
      </w:r>
    </w:p>
    <w:p w:rsidR="00F256D9" w:rsidRPr="00B07AA2" w:rsidRDefault="00B07AA2" w:rsidP="00B07A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AA2">
        <w:rPr>
          <w:rFonts w:ascii="Times New Roman" w:hAnsi="Times New Roman" w:cs="Times New Roman"/>
          <w:sz w:val="28"/>
          <w:szCs w:val="28"/>
        </w:rPr>
        <w:t>В пенсионной системе России в 2018 году произойдет ряд событий и изменений, которые коснутся всех участников системы обязательного пенсионного страхования: и нынешних, и будущих пенсионеров.</w:t>
      </w:r>
    </w:p>
    <w:p w:rsidR="00F256D9" w:rsidRPr="00B07AA2" w:rsidRDefault="00F256D9" w:rsidP="00B07AA2">
      <w:pPr>
        <w:pStyle w:val="a4"/>
        <w:spacing w:before="0" w:beforeAutospacing="0" w:after="240" w:afterAutospacing="0" w:line="3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07AA2">
        <w:rPr>
          <w:color w:val="000000"/>
          <w:sz w:val="28"/>
          <w:szCs w:val="28"/>
        </w:rPr>
        <w:t>С 1 января 2018 года страховые пенсии (включая фиксированную выплату) неработающих пенсионеров увеличены на 3,7%, что выше показателя прогнозной инфляции за 2017 год. Размер фиксированной выплаты после индексации составляет 4 982,9 рубля в месяц, стоимость пенсионного балла – 81,49 рубля (в 2017 году – 78,58 рубля). Средний размер страховой пенсии по старости неработающих пенсионеров Кубани составляет 13 171 руб.</w:t>
      </w:r>
    </w:p>
    <w:p w:rsidR="00F256D9" w:rsidRPr="00B07AA2" w:rsidRDefault="00F256D9" w:rsidP="00B07AA2">
      <w:pPr>
        <w:pStyle w:val="a4"/>
        <w:spacing w:before="0" w:beforeAutospacing="0" w:after="240" w:afterAutospacing="0" w:line="3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07AA2">
        <w:rPr>
          <w:color w:val="000000"/>
          <w:sz w:val="28"/>
          <w:szCs w:val="28"/>
        </w:rPr>
        <w:t>Что касается дальнейшего повышения пенсий в 2018 году, пенсии по государственному пенсионному обеспечению, в том числе социальные, с 1 апреля планируется повысить работающим и неработающим пенсионерам на 4,1%.</w:t>
      </w:r>
    </w:p>
    <w:p w:rsidR="00F256D9" w:rsidRPr="00B07AA2" w:rsidRDefault="00F256D9" w:rsidP="00B07AA2">
      <w:pPr>
        <w:pStyle w:val="a4"/>
        <w:spacing w:before="0" w:beforeAutospacing="0" w:after="240" w:afterAutospacing="0" w:line="3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B07AA2">
        <w:rPr>
          <w:color w:val="000000"/>
          <w:sz w:val="28"/>
          <w:szCs w:val="28"/>
        </w:rPr>
        <w:t>В августе 2018 года Пенсионный фонд проведет корректировку страховых пенсий работавших в 2017 году пенсионеров.</w:t>
      </w:r>
    </w:p>
    <w:p w:rsidR="00F256D9" w:rsidRPr="00B07AA2" w:rsidRDefault="00F256D9" w:rsidP="00B07A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256D9" w:rsidRPr="00B0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4B"/>
    <w:rsid w:val="006D664B"/>
    <w:rsid w:val="00845A57"/>
    <w:rsid w:val="00B07AA2"/>
    <w:rsid w:val="00B76F5C"/>
    <w:rsid w:val="00F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5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5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press_center/~2018/01/09/150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2018-01-17T11:35:00Z</cp:lastPrinted>
  <dcterms:created xsi:type="dcterms:W3CDTF">2018-01-17T08:06:00Z</dcterms:created>
  <dcterms:modified xsi:type="dcterms:W3CDTF">2018-01-17T11:38:00Z</dcterms:modified>
</cp:coreProperties>
</file>