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E749B">
        <w:tc>
          <w:tcPr>
            <w:tcW w:w="4677" w:type="dxa"/>
          </w:tcPr>
          <w:p w:rsidR="00FE749B" w:rsidRDefault="00FE7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 марта 2010 года</w:t>
            </w:r>
          </w:p>
        </w:tc>
        <w:tc>
          <w:tcPr>
            <w:tcW w:w="4677" w:type="dxa"/>
          </w:tcPr>
          <w:p w:rsidR="00FE749B" w:rsidRDefault="00FE74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 1909-КЗ</w:t>
            </w:r>
          </w:p>
        </w:tc>
      </w:tr>
    </w:tbl>
    <w:p w:rsidR="00FE749B" w:rsidRDefault="00FE749B" w:rsidP="00FE749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НАДЕЛЕНИИ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КРАСНОДАРСКОМ КРАЕ ГОСУДАРСТВЕННЫМИ ПОЛНОМОЧИЯМИ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 ПО ОРГАНИЗАЦИИ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ОЗДОРОВЛЕНИЯ И ОТДЫХА ДЕТЕЙ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Законодательным Собранием Краснодарского края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2010 года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749B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E749B" w:rsidRDefault="00FE7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E749B" w:rsidRDefault="00FE7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Законов Краснодарского края от 16.07.2010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2010-КЗ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FE749B" w:rsidRDefault="00FE7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15.10.2010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2078-КЗ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07.06.2011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2258-КЗ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03.05.2012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2483-КЗ</w:t>
              </w:r>
            </w:hyperlink>
          </w:p>
          <w:p w:rsidR="00FE749B" w:rsidRDefault="00FE7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30.04.2013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2719-КЗ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04.02.2014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2899-КЗ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29.05.2014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2965-КЗ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E749B" w:rsidRDefault="00FE7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18.07.2016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3421-КЗ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29 марта 2005 года N 849-КЗ "Об обеспечении прав детей на отдых и оздоровление в Краснодарском крае" регулирует отношения, возникающие в связи с наделением органов местного самоуправления муниципальных районов и городских округов Краснодарского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отдельными государственными полномочиями Краснодарского края по организации оздоровления и отдыха детей.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Наделение органов местного самоуправления в Краснодарском крае государственными полномочиями Краснодарского края по организации оздоровления и отдыха детей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15.10.2010 N 2078-КЗ)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районов и городских округов Краснодарского края (далее - органы местного самоуправления) наделяются отдельными государственными полномочиями Краснодарского края (далее - государственные полномочия) по организации оздоровления и отдыха детей, санаторно-курортного и амбулаторного лечения детей (за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отдельных категорий детей, указанных в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 части 1 статьи 5.4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29 марта 2005 года N 849-КЗ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обеспечении прав детей на отдых и оздоровление в Краснодарском крае", а также воспитанников государственных казенных общеобразовательных учреждений, государственных бюджетных учреждений социального обслуживания, государственных казенных учреждений социального обслуживания для детей-сирот и детей, оставшихся без попечения родителей) в организациях отдыха детей и их оздоровления в части:</w:t>
      </w:r>
      <w:proofErr w:type="gramEnd"/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18.07.2016 N 3421-КЗ)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информации в министерство труда и социального развития Краснодарского края (далее - уполномоченный орган) о численности детей, которым необходимы путевки (курсовки) в организации отдыха детей и их оздоровления;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18.07.2016 N 3421-КЗ)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приема, проверки и ведения учета заявлений и необходимых документов, представляемых родителями (законными представителями) для получения путевок (курсовок);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03.05.2012 N 2483-КЗ)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учета и хранения, выдачи путевок (курсовок) родителям (законным представителям) для детей и представления в уполномоченный орган отчетов по полученным и выданным путевкам (курсовкам);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03.05.2012 N 2483-КЗ)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приема, проверки и ведения учета заявлений и необходимых документов, представляемых родителями (законными представителями) для получения социальной выплаты в целях частичной компенсации стоимости приобретенных путевок (курсовок) для детей (далее - социальная выплата);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03.05.2012 N 2483-КЗ)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приема, проверки и ведения учета заявлений и необходимых документов, представляемых юридическими лицами, индивидуальными предпринимателями, состоящими на учете в налоговых органах Краснодарского края, для получения грантов в форме субсидий в целях частичной компенсации стоимости путевок (курсовок) для детей, родители (законные представители) которых являются работниками указанных юридических лиц или индивидуальных предпринимателей (далее - гранты в форме субсидий);</w:t>
      </w:r>
      <w:proofErr w:type="gramEnd"/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18.07.2016 N 3421-КЗ)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направления в управления социальной защиты населения министерства труда и социального развития Краснодарского края 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образованиях документов для предоставления социальных выплат и грантов в форме субсидий;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18.07.2016 N 3421-КЗ)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осуществления мониторинга организации оздоровления и отдыха детей в муниципальном районе (городском округе) Краснодарского края;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информационно-разъяснительной работы о порядке и условиях предоставления путевок (курсовок) для детей, социальных выплат и грантов в форме субсидий.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03.05.2012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2483-КЗ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29.05.2014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2965-КЗ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Права и обязанности органов местного самоуправления при осуществлении отдельных государственных полномочий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при осуществлении переданных государственных полномочий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финансовое обеспечение переданных государственных полномочий за счет субвенций, предоставляемых местным бюджетам из краевого бюджета;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получение разъяснений от уполномоченного органа по вопросам осуществления переданных государственных полномочий;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муниципальных правовых актов по вопросам, связанным с осуществлением переданных государственных полномочий;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обжалование в судебном порядке письменных предписаний органов государственной власти Краснодарского края по устранению нарушений, допущенных при исполнении переданных государственных полномочий;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внесение предложений уполномоченному органу по совершенствованию деятельности, связанной с порядком осуществления переданных государственных полномочий.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Органы местного самоуправления при исполнении переданных государственных полномочий обязаны: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осуществлять переданные государственные полномочия надлежащим образом в соответствии с нормативными правовыми актами Российской Федерации и Краснодарского края;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обеспечивать эффективное и рациональное использование финансовых средств, выделенных из краевого бюджета на осуществление переданных государственных полномочий;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исполнять письменные предписания уполномоченного органа по устранению нарушений, допущенных при осуществлении государственных полномочий;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предоставлять уполномоченному органу необходимую информацию, связанную с исполнением переданных государственных полномочий, а также с использованием выделенных на эти цели материальных ресурсов и финансовых средств;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выполнять иные обязанности, предусмотренные федеральным законодательством и законодательством Краснодарского края, при осуществлении переданных государственных полномочий.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Права и обязанности органов государственной власти Краснодарского края при осуществлении органами местного самоуправления отдельных государственных полномочий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>
        <w:rPr>
          <w:rFonts w:ascii="Times New Roman" w:hAnsi="Times New Roman" w:cs="Times New Roman"/>
          <w:sz w:val="28"/>
          <w:szCs w:val="28"/>
        </w:rPr>
        <w:t>1. Органы государственной власти Краснодарского края имеют право: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издавать в пределах своей компетенции нормативные правовые акты по вопросам осуществления органами местного самоуправления переданных государственных полномочий и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запрашивать в установленном порядке от органов местного самоуправления необходимую информацию, связанную с осуществлением ими переданных государственных полномочий, а также с использованием выделенных на эти цели материальных ресурсов и финансовых средств;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оказывать через уполномоченные органы методическую помощь органам местного самоуправления в организации их работы по осуществлению переданных государственных полномочий.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Органы государственной власти Краснодарского края обязаны: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обеспечивать передачу органам местного самоуправления финансовых средств и материальных ресурсов, необходимых для осуществления переданных государственных полномочий;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осуществлять через уполномоченные органы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переданных государственных полномочий, а также за использованием предоставленных на эти цели материальных ресурсов и финансовых средств;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давать разъяснения и оказывать методическую помощь органам местного самоуправления по вопросам осуществления переданных государственных полномочий;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оказывать содействие органам местного самоуправления в разрешении вопросов, связанных с осуществлением ими переданных государственных полномочий.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Финансовое и материально-техническое обеспечение осуществления отдельных государственных полномочий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Финансовое обеспечение отдельных государственных полномочий осуществляется за счет предоставляемых бюджетам муниципальных районов и городских округов Краснодарского края субвенций из краевого бюджета (далее - субвенции) в порядке, предусмотренном бюджетным законодательством.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Общий объем субвенций и их распределение между бюджетами муниципальных районов и городских округов Краснодарского края устанавливаются Законом Краснодарского края о краевом бюджете.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Объемы субвенций, предоставляемых бюджетам муниципальных образований из краевого бюджета, рассчитываются по следующей методике: норматив текущих расходов в год на одного муниципального служащего структурного подразделения органа местного самоуправления умножается на численность указанных муниципальных служащих.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Норматив текущих расходов на одного муниципального служащего в год устанавливается высшим исполнительным органом государственной власти Краснодарского края и включает: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расходов на оплату труда с начислениями на оплату труда;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расходов на приобретение компьютерной техники и оргтехники, имущества (за исключением недвижимого), канцелярских товаров, услуг, почтовые расходы и другие текущие расходы.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Норматив текущих расходов может ежегодно индексироваться с учетом уровня инфляции.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Численность муниципальных служащих, осуществляющих деятельность по организации оздоровления и отдыха детей, определяется ежегодно при формировании краевого бюджета исходя из расчета: одна единица в органе местного самоуправления муниципального образования Краснодарского края.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Органы местного самоуправления имеют право перераспределять расходы на содержание муниципальных служащих структурных подразделений органа местного самоуправления в пределах общего объема субвенций, предоставленных им из краевого бюджета, на реализацию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переданных в соответствии с настоящим Законом государственных полномочий.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Органы местного самоуправления имеют право дополнительно использовать соответствующие материальные ресурсы и финансовые средства для осуществления переданных им государственных полномочий в соответствии с законодательством Российской Федерации в случаях и порядке, предусмотренных уставами муниципальных образований.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Порядок расходования субвенций устанавливается высшим исполнительным органом государственной власти Краснодарского края.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Порядок отчетности органов местного самоуправления об осуществлении отдельных государственных полномочий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Органы местного самоуправления в связи с осуществлением отдельных государственных полномочий обязаны представлять органу исполнительной власти Краснодарского края, уполномоченному в соответствии с настоящим Законом осуществлять контроль за реализацией отдельных государственных полномочий, отчеты об осуществлении ими отдельных государственных полномочий и о расходовании предоставленных субвенций в порядке и сроки, установленные законодательством Российской Федерации, а также указанным органом исполнительной власти Краснодарского края.</w:t>
      </w:r>
      <w:proofErr w:type="gramEnd"/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органами местного самоуправления отдельных государственных полномочий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органами местного самоуправления отдельных государственных полномочий и расходованием предоставленных субвенций осуществляет уполномоченный орган, органы государственного финансового контроля.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18.07.2016 N 3421-КЗ)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 исполнительной власти Краснодарского края, уполномоченный в соответствии с настоящим Законом контролировать осуществление отдельных государственных полномочий, реализует права, предусмотренные </w:t>
      </w:r>
      <w:hyperlink w:anchor="Par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Закона, а также имеет право на проведение плановых и внеплановых проверок деятельности органов местного самоуправления по осуществлению отдельных государственных полномочий.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финансовых средств и материальных ресурсов, предоставленных для осуществления органами местного самоуправления отдельных государственных полномочий, осуществляется в формах и порядке, установленных федеральным законодательством 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Краснодарского края для финансового контроля и контроля за использованием имущества, находящегося в государственной собственности Краснодарского края.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Ответственность органов местного самоуправления, должностных лиц местного самоуправления и муниципальных служащих за неосуществление или ненадлежащее осуществление отдельных государственных полномочий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самоуправления, должностные лица местного самоуправления и муниципальные служащие несут ответственность за неосуществление либо ненадлежащее осуществление отдельных государственных полномочий в предусмотренном федеральным законодательством и законодательством Краснодарского края порядке.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 Условия и порядок прекращения осуществления органами местного самоуправления отдельных государственных полномочий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Осуществление органами местного самоуправления отдельных государственных полномочий может быть прекращено в случае вступления в силу федерального закона, в связи с принятием которого реализация отдельных государственных полномочий становится невозможной.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Осуществление отдельных государственных полномочий может быть прекращено или приостановлено Законом Краснодарского края в отношении одного, нескольких или всех органов местного самоуправления с одновременным изъятием предоставленных финансовых средств и материальных ресурсов в случаях: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существенного изменения условий, влияющих на осуществление отдельных государственных полномочий;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нецелевого использования органами местного самоуправления бюджетных средств;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нарушения органами местного самоуправления федерального законодательства и законодательства Краснодарского края по вопросам осуществления отдельных государственных полномочий;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выявления фактов неосуществления или ненадлежащего осуществления органами местного самоуправления отдельных государственных полномочий;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невозможности дальнейшего осуществления органами местного самоуправления отдельных государственных полномочий.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Порядок возврата финансовых средств, переданных органам местного самоуправления для осуществления отдельных государственных полномочий, определяется Законом Краснодарского края о прекращении или приостановлении осуществления органами местного самоуправления отдельных государственных полномочий.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прекращения осуществления органами местного самоуправления отдельных государственных полномочий органы государственной власти Краснодарского края совместно с органами местного самоуправления производят действия по возврату имущества, переданного для осуществления отдельных государственных полномочий, в установленном законодательством Российской Федерации порядке.</w:t>
      </w:r>
      <w:proofErr w:type="gramEnd"/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 Вступление в силу настоящего Закона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10 дней после дня его официального опубликования, но не ранее вступления в силу закона Краснодарского края о внесении изменений в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"О краевом бюджете на 2010 год и на плановый период 2011 и 2012 годов" и закона Краснодарского края о внесении изменений в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"Об обеспечении прав детей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отдых и оздоровление в Краснодарском крае".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А.Н.ТКАЧЕВ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марта 2010 года</w:t>
      </w:r>
    </w:p>
    <w:p w:rsidR="00FE749B" w:rsidRDefault="00FE749B" w:rsidP="00FE749B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1909-КЗ</w:t>
      </w:r>
    </w:p>
    <w:p w:rsidR="00FE749B" w:rsidRDefault="00FE749B" w:rsidP="00FE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69" w:rsidRDefault="00E55369"/>
    <w:sectPr w:rsidR="00E55369" w:rsidSect="003B0B0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68"/>
    <w:rsid w:val="00AA0E68"/>
    <w:rsid w:val="00E55369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C8DB7A7625B1BA24871F1D4517A6CC8B86E5FB4E6A845C7BC3A5B5D01DECBE8DAEE1DA0CFAFF19F1278R5Y8L" TargetMode="External"/><Relationship Id="rId13" Type="http://schemas.openxmlformats.org/officeDocument/2006/relationships/hyperlink" Target="consultantplus://offline/ref=876C8DB7A7625B1BA24871F2C63D2566CDBB3456BBE1A5179DE361060AR0Y8L" TargetMode="External"/><Relationship Id="rId18" Type="http://schemas.openxmlformats.org/officeDocument/2006/relationships/hyperlink" Target="consultantplus://offline/ref=876C8DB7A7625B1BA24871F1D4517A6CC8B86E5FBBE3A744C5BC3A5B5D01DECBE8DAEE1DA0CFAFF19F107CR5Y5L" TargetMode="External"/><Relationship Id="rId26" Type="http://schemas.openxmlformats.org/officeDocument/2006/relationships/hyperlink" Target="consultantplus://offline/ref=876C8DB7A7625B1BA24871F1D4517A6CC8B86E5FBCE7AF47C2B467515558D2C9EFD5B10AA786A3F09F127852R6Y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6C8DB7A7625B1BA24871F1D4517A6CC8B86E5FBCE7AF47C2B467515558D2C9EFD5B10AA786A3F09F127851R6YEL" TargetMode="External"/><Relationship Id="rId7" Type="http://schemas.openxmlformats.org/officeDocument/2006/relationships/hyperlink" Target="consultantplus://offline/ref=876C8DB7A7625B1BA24871F1D4517A6CC8B86E5FB5E6A648C8BC3A5B5D01DECBE8DAEE1DA0CFAFF19F1278R5Y8L" TargetMode="External"/><Relationship Id="rId12" Type="http://schemas.openxmlformats.org/officeDocument/2006/relationships/hyperlink" Target="consultantplus://offline/ref=876C8DB7A7625B1BA24871F1D4517A6CC8B86E5FBCE7AF47C2B467515558D2C9EFD5B10AA786A3F09F127851R6Y2L" TargetMode="External"/><Relationship Id="rId17" Type="http://schemas.openxmlformats.org/officeDocument/2006/relationships/hyperlink" Target="consultantplus://offline/ref=876C8DB7A7625B1BA24871F1D4517A6CC8B86E5FBBE3A744C5BC3A5B5D01DECBE8DAEE1DA0CFAFF19F107CR5Y2L" TargetMode="External"/><Relationship Id="rId25" Type="http://schemas.openxmlformats.org/officeDocument/2006/relationships/hyperlink" Target="consultantplus://offline/ref=876C8DB7A7625B1BA24871F1D4517A6CC8B86E5FBCE7AF47C2B467515558D2C9EFD5B10AA786A3F09F127852R6Y6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6C8DB7A7625B1BA24871F1D4517A6CC8B86E5FBBE3A744C5BC3A5B5D01DECBE8DAEE1DA0CFAFF19F1271R5Y1L" TargetMode="External"/><Relationship Id="rId20" Type="http://schemas.openxmlformats.org/officeDocument/2006/relationships/hyperlink" Target="consultantplus://offline/ref=876C8DB7A7625B1BA24871F1D4517A6CC8B86E5FBCE7AF47C2B467515558D2C9EFD5B10AA786A3F09F127851R6Y0L" TargetMode="External"/><Relationship Id="rId29" Type="http://schemas.openxmlformats.org/officeDocument/2006/relationships/hyperlink" Target="consultantplus://offline/ref=876C8DB7A7625B1BA24871F1D4517A6CC8B86E5FBCE7AF47C2B467515558D2C9EFD5B10AA786A3F09F127852R6Y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6C8DB7A7625B1BA24871F1D4517A6CC8B86E5FB8EAAB45C3BC3A5B5D01DECBE8DAEE1DA0CFAFF19F1279R5Y3L" TargetMode="External"/><Relationship Id="rId11" Type="http://schemas.openxmlformats.org/officeDocument/2006/relationships/hyperlink" Target="consultantplus://offline/ref=876C8DB7A7625B1BA24871F1D4517A6CC8B86E5FBCE0AD42C6B067515558D2C9EFD5B10AA786A3F09F127852R6YFL" TargetMode="External"/><Relationship Id="rId24" Type="http://schemas.openxmlformats.org/officeDocument/2006/relationships/hyperlink" Target="consultantplus://offline/ref=876C8DB7A7625B1BA24871F1D4517A6CC8B86E5FB4E6A845C7BC3A5B5D01DECBE8DAEE1DA0CFAFF19F1279R5Y0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76C8DB7A7625B1BA24871F1D4517A6CC8B86E5FB9EBA843C4BC3A5B5D01DECBE8DAEE1DA0CFAFF19F1278R5Y8L" TargetMode="External"/><Relationship Id="rId15" Type="http://schemas.openxmlformats.org/officeDocument/2006/relationships/hyperlink" Target="consultantplus://offline/ref=876C8DB7A7625B1BA24871F1D4517A6CC8B86E5FB8EAAB45C3BC3A5B5D01DECBE8DAEE1DA0CFAFF19F1279R5Y3L" TargetMode="External"/><Relationship Id="rId23" Type="http://schemas.openxmlformats.org/officeDocument/2006/relationships/hyperlink" Target="consultantplus://offline/ref=876C8DB7A7625B1BA24871F1D4517A6CC8B86E5FB4E6A845C7BC3A5B5D01DECBE8DAEE1DA0CFAFF19F1279R5Y0L" TargetMode="External"/><Relationship Id="rId28" Type="http://schemas.openxmlformats.org/officeDocument/2006/relationships/hyperlink" Target="consultantplus://offline/ref=876C8DB7A7625B1BA24871F1D4517A6CC8B86E5FBCE0AD42C6B067515558D2C9EFD5B10AA786A3F09F127853R6Y6L" TargetMode="External"/><Relationship Id="rId10" Type="http://schemas.openxmlformats.org/officeDocument/2006/relationships/hyperlink" Target="consultantplus://offline/ref=876C8DB7A7625B1BA24871F1D4517A6CC8B86E5FBCE3A746C1B167515558D2C9EFD5B10AA786A3F09F127850R6YFL" TargetMode="External"/><Relationship Id="rId19" Type="http://schemas.openxmlformats.org/officeDocument/2006/relationships/hyperlink" Target="consultantplus://offline/ref=876C8DB7A7625B1BA24871F1D4517A6CC8B86E5FBBE3A744C5BC3A5B5D01DECBE8DAEE1DA0CFAFF19F107CR5Y7L" TargetMode="External"/><Relationship Id="rId31" Type="http://schemas.openxmlformats.org/officeDocument/2006/relationships/hyperlink" Target="consultantplus://offline/ref=876C8DB7A7625B1BA24871F1D4517A6CC8B86E5FBBE3A744C5BC3A5B5D01DECBREY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6C8DB7A7625B1BA24871F1D4517A6CC8B86E5FBCE2A647C6B267515558D2C9EFD5B10AA786A3F09F127850R6YFL" TargetMode="External"/><Relationship Id="rId14" Type="http://schemas.openxmlformats.org/officeDocument/2006/relationships/hyperlink" Target="consultantplus://offline/ref=876C8DB7A7625B1BA24871F1D4517A6CC8B86E5FBBE3A744C5BC3A5B5D01DECBREY8L" TargetMode="External"/><Relationship Id="rId22" Type="http://schemas.openxmlformats.org/officeDocument/2006/relationships/hyperlink" Target="consultantplus://offline/ref=876C8DB7A7625B1BA24871F1D4517A6CC8B86E5FB4E6A845C7BC3A5B5D01DECBE8DAEE1DA0CFAFF19F1279R5Y0L" TargetMode="External"/><Relationship Id="rId27" Type="http://schemas.openxmlformats.org/officeDocument/2006/relationships/hyperlink" Target="consultantplus://offline/ref=876C8DB7A7625B1BA24871F1D4517A6CC8B86E5FB4E6A845C7BC3A5B5D01DECBE8DAEE1DA0CFAFF19F1279R5Y0L" TargetMode="External"/><Relationship Id="rId30" Type="http://schemas.openxmlformats.org/officeDocument/2006/relationships/hyperlink" Target="consultantplus://offline/ref=876C8DB7A7625B1BA24871F1D4517A6CC8B86E5FB8EBA744C7BC3A5B5D01DECBRE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19088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2018-01-16T11:25:00Z</cp:lastPrinted>
  <dcterms:created xsi:type="dcterms:W3CDTF">2018-01-16T11:24:00Z</dcterms:created>
  <dcterms:modified xsi:type="dcterms:W3CDTF">2018-01-16T11:25:00Z</dcterms:modified>
</cp:coreProperties>
</file>