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3F" w:rsidRDefault="00BE7E30" w:rsidP="00B01842">
      <w:pPr>
        <w:spacing w:after="0"/>
        <w:ind w:left="2124" w:firstLine="708"/>
        <w:jc w:val="both"/>
        <w:rPr>
          <w:b/>
        </w:rPr>
      </w:pPr>
      <w:r>
        <w:rPr>
          <w:b/>
        </w:rPr>
        <w:t>Информационная  записка</w:t>
      </w:r>
    </w:p>
    <w:p w:rsidR="00FA103F" w:rsidRDefault="004C3D1B">
      <w:pPr>
        <w:spacing w:after="0"/>
        <w:jc w:val="both"/>
      </w:pPr>
      <w:r>
        <w:t>«О</w:t>
      </w:r>
      <w:r w:rsidR="0087589C">
        <w:t xml:space="preserve"> работе технических инспекций труда Союза «Краснодарское краевое объединение организаций профсоюзов» и краевых территориальных организаций профсоюзов за 2018 год</w:t>
      </w:r>
      <w:r>
        <w:t>»</w:t>
      </w:r>
    </w:p>
    <w:p w:rsidR="00FA103F" w:rsidRDefault="00FA103F">
      <w:pPr>
        <w:spacing w:after="0"/>
        <w:jc w:val="both"/>
      </w:pPr>
    </w:p>
    <w:p w:rsidR="00FA103F" w:rsidRDefault="0087589C">
      <w:pPr>
        <w:spacing w:after="0"/>
        <w:ind w:firstLine="708"/>
        <w:jc w:val="both"/>
      </w:pPr>
      <w:r>
        <w:t>В 2018 году техническая инспекция труда Краснодарского краевого профобъединения</w:t>
      </w:r>
      <w:r w:rsidR="004C3D1B">
        <w:t xml:space="preserve"> (далее Профобъединения)</w:t>
      </w:r>
      <w:r>
        <w:t xml:space="preserve"> и краевых территориальных организаций профсоюзов  проводила работу по осуществлению общественного </w:t>
      </w:r>
      <w:proofErr w:type="gramStart"/>
      <w:r>
        <w:t>контроля за</w:t>
      </w:r>
      <w:proofErr w:type="gramEnd"/>
      <w:r>
        <w:t xml:space="preserve"> состоянием условий и охраны труда в организациях с профсоюзным членством в соответс</w:t>
      </w:r>
      <w:r w:rsidR="004C3D1B">
        <w:t>твии постановлением президиума П</w:t>
      </w:r>
      <w:r>
        <w:t xml:space="preserve">рофобъединения от 26.03.2018 №35-3. </w:t>
      </w:r>
    </w:p>
    <w:p w:rsidR="00FA103F" w:rsidRDefault="0087589C">
      <w:pPr>
        <w:spacing w:after="0"/>
        <w:ind w:firstLine="708"/>
        <w:jc w:val="both"/>
      </w:pPr>
      <w:r>
        <w:t xml:space="preserve">В </w:t>
      </w:r>
      <w:r w:rsidR="004C3D1B">
        <w:t xml:space="preserve">  П</w:t>
      </w:r>
      <w:r>
        <w:t>рофобъединение поступили  отчеты о работе     в 2018 году    от  10 штатны</w:t>
      </w:r>
      <w:r w:rsidR="004C3D1B">
        <w:t>х технических инспекторов труда краевых территориальных организаций профсоюзов.</w:t>
      </w:r>
      <w:r>
        <w:t xml:space="preserve"> </w:t>
      </w:r>
    </w:p>
    <w:p w:rsidR="00FA103F" w:rsidRDefault="0087589C">
      <w:pPr>
        <w:spacing w:after="0"/>
        <w:ind w:firstLine="708"/>
        <w:jc w:val="both"/>
      </w:pPr>
      <w:r>
        <w:t xml:space="preserve"> Реализуя на практике требования статьи 370 Трудового кодекса Российской Федерации, ими проведено 314 проверок организаций Краснодарского края с профсоюзным членством.   </w:t>
      </w:r>
      <w:r w:rsidR="004C3D1B">
        <w:t xml:space="preserve">  С</w:t>
      </w:r>
      <w:r>
        <w:t>овместно с профсоюзным активом профсоюзных организаций выявлено и устранено 1409 нарушений нормативных требований охраны труда.  Проверки проводились, в том числе</w:t>
      </w:r>
      <w:r w:rsidR="004C3D1B">
        <w:t>,</w:t>
      </w:r>
      <w:r>
        <w:t xml:space="preserve"> совместно с представителями органов федеральной службы по труду и занятости, государственной инспекции труда в Краснодарском крае</w:t>
      </w:r>
      <w:r w:rsidR="00DC28BC">
        <w:t>,</w:t>
      </w:r>
      <w:r>
        <w:t xml:space="preserve"> </w:t>
      </w:r>
      <w:r w:rsidR="004C3D1B">
        <w:t>а также</w:t>
      </w:r>
      <w:r>
        <w:t xml:space="preserve">  в  ходе  расследования 80 несчастных случаев на производстве с тяжелым, групповым и смертельным исходом.  </w:t>
      </w:r>
    </w:p>
    <w:p w:rsidR="00FA103F" w:rsidRDefault="0087589C">
      <w:pPr>
        <w:spacing w:after="0"/>
        <w:ind w:firstLine="700"/>
        <w:jc w:val="both"/>
      </w:pPr>
      <w:r>
        <w:t>П</w:t>
      </w:r>
      <w:r w:rsidR="004C3D1B">
        <w:t>о итогам анализа, поступающих  из государственной инспекции труда в Краснодарском крае</w:t>
      </w:r>
      <w:r>
        <w:t xml:space="preserve"> </w:t>
      </w:r>
      <w:r w:rsidR="00BE7E30">
        <w:t>актов</w:t>
      </w:r>
      <w:r>
        <w:t xml:space="preserve"> расследования несчастных случаев на производстве</w:t>
      </w:r>
      <w:r w:rsidR="004C3D1B">
        <w:t>,</w:t>
      </w:r>
      <w:r>
        <w:t xml:space="preserve"> в адрес работодателей направлено 11 Представлен</w:t>
      </w:r>
      <w:r w:rsidR="004C3D1B">
        <w:t>ий технической инспекции труда П</w:t>
      </w:r>
      <w:r>
        <w:t xml:space="preserve">рофобъединения с предложениями по устранению причин </w:t>
      </w:r>
      <w:r w:rsidR="00BE7E30">
        <w:t xml:space="preserve"> травмирования работников.</w:t>
      </w:r>
    </w:p>
    <w:p w:rsidR="00FA103F" w:rsidRDefault="0087589C">
      <w:pPr>
        <w:spacing w:after="0"/>
        <w:ind w:firstLine="700"/>
        <w:jc w:val="both"/>
      </w:pPr>
      <w:r>
        <w:t>Так, по итогам расследования двух тяжелых несчастных случаев в АО фирма «Агрокомплекс» им. Ткачева Н.И. (численность работающих более 20 тысяч человек)</w:t>
      </w:r>
      <w:r w:rsidR="004C3D1B">
        <w:t xml:space="preserve">  технической инспекцией труда П</w:t>
      </w:r>
      <w:r>
        <w:t xml:space="preserve">рофобъединения   было предложено работодателю устранить нарушения в работе блокирующих устройств при эксплуатации перерабатывающих машин и механизмов не только на конкретном </w:t>
      </w:r>
      <w:proofErr w:type="gramStart"/>
      <w:r>
        <w:t>предприятии</w:t>
      </w:r>
      <w:proofErr w:type="gramEnd"/>
      <w:r>
        <w:t xml:space="preserve"> но и в целом по всему агрокомплексу. Приказом генерального директора   АО фирма «Агрокомплекс» им. Н.И.Ткачева от 04.12.2018 № 2923 всем руководителям предприятий, элеваторов, заводов, перерабатывающих производств  предписано обеспечить оснащение ограждений опасных зон оборудования блокировкой с </w:t>
      </w:r>
      <w:r>
        <w:lastRenderedPageBreak/>
        <w:t xml:space="preserve">автоматическим отключением его привода, исключение возможности непроизвольного и самопроизвольного включения механизмов.   </w:t>
      </w:r>
    </w:p>
    <w:p w:rsidR="00FA103F" w:rsidRDefault="0087589C">
      <w:pPr>
        <w:spacing w:after="0"/>
        <w:ind w:firstLine="700"/>
        <w:jc w:val="both"/>
      </w:pPr>
      <w:r>
        <w:t xml:space="preserve"> В ходе расследования тяжелого несчастного случая в АО «Мусороубороч</w:t>
      </w:r>
      <w:r w:rsidR="004C3D1B">
        <w:t>ная компания» инспекцией труда П</w:t>
      </w:r>
      <w:r>
        <w:t xml:space="preserve">рофобъединения обращено внимание работодателя на нарушение им требований безопасности при работе на высоте в части обучения персонала, </w:t>
      </w:r>
      <w:r w:rsidR="00BE7E30">
        <w:t xml:space="preserve"> обеспечения</w:t>
      </w:r>
      <w:r>
        <w:t xml:space="preserve"> средств</w:t>
      </w:r>
      <w:r w:rsidR="00BE7E30">
        <w:t>ами</w:t>
      </w:r>
      <w:r>
        <w:t xml:space="preserve"> ин</w:t>
      </w:r>
      <w:r w:rsidR="00BE7E30">
        <w:t>дивидуальной защиты, ограждающими</w:t>
      </w:r>
      <w:r>
        <w:t xml:space="preserve"> устройств</w:t>
      </w:r>
      <w:r w:rsidR="00BE7E30">
        <w:t>ами</w:t>
      </w:r>
      <w:r>
        <w:t xml:space="preserve">. В результате, в соответствии с рекомендациями созданы безопасные условия труда для 80 водителей. Затраты организации на устранение нарушений составили более полутора миллионов рублей.  </w:t>
      </w:r>
      <w:r>
        <w:tab/>
      </w:r>
    </w:p>
    <w:p w:rsidR="00FA103F" w:rsidRDefault="004C3D1B">
      <w:pPr>
        <w:spacing w:after="0"/>
        <w:ind w:firstLine="700"/>
        <w:jc w:val="both"/>
      </w:pPr>
      <w:r>
        <w:t>Участие представителя П</w:t>
      </w:r>
      <w:r w:rsidR="0087589C">
        <w:t>рофобъединения в расследовании тяжелого несчастного случая в филиале ФГУП «Почта России» позволило выявить нарушения в обучении охране труда более ста руководителей и специалистов в целом по краю. По предложен</w:t>
      </w:r>
      <w:r>
        <w:t>ию технической инспекции труда П</w:t>
      </w:r>
      <w:r w:rsidR="0087589C">
        <w:t xml:space="preserve">рофобъединения и под контролем Краснодарской краевой территориальной организации профсоюза работников связи в оперативном порядке было  направлено заявление работодателя в Фонд социального страхования для </w:t>
      </w:r>
      <w:r w:rsidR="00BE7E30">
        <w:t xml:space="preserve">получения </w:t>
      </w:r>
      <w:r w:rsidR="0087589C">
        <w:t xml:space="preserve">разрешения на использование более 700 тысяч рублей страховых взносов на меры предупреждения производственного травматизма.   </w:t>
      </w:r>
      <w:r w:rsidR="00AA7A99">
        <w:t>Средства   израсходованы на обучение указанной категории работников филиала, проведение специальной оценки условий труда, приобретение средств индивидуальной защиты.</w:t>
      </w:r>
    </w:p>
    <w:p w:rsidR="00FA103F" w:rsidRDefault="0087589C">
      <w:pPr>
        <w:spacing w:after="0"/>
        <w:ind w:firstLine="700"/>
        <w:jc w:val="both"/>
      </w:pPr>
      <w:r>
        <w:t>Важное значение для защиты интересов работников имеет совместная работа технической инспекции труда с органами прокуратуры. В отчетном году в адрес городских и районных прокуратур   технической инспекц</w:t>
      </w:r>
      <w:r w:rsidR="004C3D1B">
        <w:t>ией П</w:t>
      </w:r>
      <w:r>
        <w:t>рофобъединения направлено более десяти материалов с предложением принятия мер прокурорского реагирования.</w:t>
      </w:r>
    </w:p>
    <w:p w:rsidR="00FA103F" w:rsidRDefault="00AA7A99">
      <w:pPr>
        <w:spacing w:after="0"/>
        <w:ind w:firstLine="700"/>
        <w:jc w:val="both"/>
      </w:pPr>
      <w:r>
        <w:t>Так, например, только после обращен</w:t>
      </w:r>
      <w:r w:rsidR="004C3D1B">
        <w:t>ия технической инспекции труда П</w:t>
      </w:r>
      <w:r>
        <w:t xml:space="preserve">рофобъединения в адрес прокуратуры Калининского района (обращения в адрес государственной инспекции труда остались без внимания)   возобновилось длившееся три месяца расследование несчастного случая со смертельным исходом в ООО «Племзавод «Дружба». </w:t>
      </w:r>
      <w:r w:rsidR="0087589C">
        <w:t xml:space="preserve">Несчастный случай был связан с производством, признан страховым, интересы семьи </w:t>
      </w:r>
      <w:r w:rsidR="00CC27F3">
        <w:t xml:space="preserve"> пострадавшего</w:t>
      </w:r>
      <w:r w:rsidR="0087589C">
        <w:t xml:space="preserve"> защищены.</w:t>
      </w:r>
    </w:p>
    <w:p w:rsidR="00FA103F" w:rsidRDefault="0087589C">
      <w:pPr>
        <w:spacing w:after="0"/>
        <w:ind w:firstLine="700"/>
        <w:jc w:val="both"/>
      </w:pPr>
      <w:r>
        <w:t>Расследование несчастных случаев</w:t>
      </w:r>
      <w:r w:rsidR="00DC28BC">
        <w:t>,</w:t>
      </w:r>
      <w:r w:rsidR="00622294">
        <w:t xml:space="preserve"> происшедших</w:t>
      </w:r>
      <w:r>
        <w:t xml:space="preserve"> </w:t>
      </w:r>
      <w:proofErr w:type="gramStart"/>
      <w:r>
        <w:t>при дорожно</w:t>
      </w:r>
      <w:proofErr w:type="gramEnd"/>
      <w:r>
        <w:t xml:space="preserve"> - транспортных прои</w:t>
      </w:r>
      <w:r w:rsidR="006265D6">
        <w:t>сшествиях</w:t>
      </w:r>
      <w:r w:rsidR="00DC28BC">
        <w:t>,</w:t>
      </w:r>
      <w:r w:rsidR="006265D6">
        <w:t xml:space="preserve">   наталкивалось</w:t>
      </w:r>
      <w:r w:rsidR="00DC28BC">
        <w:t xml:space="preserve"> на нежелание органов</w:t>
      </w:r>
      <w:r>
        <w:t xml:space="preserve"> дознания предоставлять работодателю   материалы </w:t>
      </w:r>
      <w:r w:rsidR="006265D6">
        <w:t>расследования, проведенного дорожно - патрульными</w:t>
      </w:r>
      <w:r>
        <w:t xml:space="preserve"> служб</w:t>
      </w:r>
      <w:r w:rsidR="00BE7E30">
        <w:t>ами</w:t>
      </w:r>
      <w:r>
        <w:t xml:space="preserve">, как того требует </w:t>
      </w:r>
      <w:r>
        <w:lastRenderedPageBreak/>
        <w:t>законодательство. В этой связи по таким фактам (ООО «Кубанский бекон», ООО «Бауцентр Рус»,  ООО «ТемпАвтоСервис»</w:t>
      </w:r>
      <w:r w:rsidR="006265D6">
        <w:t xml:space="preserve">) </w:t>
      </w:r>
      <w:r w:rsidR="00DC28BC">
        <w:t xml:space="preserve"> </w:t>
      </w:r>
      <w:r w:rsidR="004C3D1B">
        <w:t xml:space="preserve"> П</w:t>
      </w:r>
      <w:r>
        <w:t xml:space="preserve">рофобъединением направлялись обращения в   </w:t>
      </w:r>
      <w:r w:rsidR="00CC27F3">
        <w:t>городские и районные прокуратуры</w:t>
      </w:r>
      <w:r>
        <w:t>, что в свою очередь позволило завершить расследования несчастных случаев, направить материалы в Фонд социального страхования для назначения страховых выплат пострадавшим и их семьям.</w:t>
      </w:r>
    </w:p>
    <w:p w:rsidR="00FA103F" w:rsidRDefault="0087589C">
      <w:pPr>
        <w:spacing w:after="0"/>
        <w:ind w:firstLine="700"/>
        <w:jc w:val="both"/>
      </w:pPr>
      <w:r>
        <w:t>В ряде случаев, в связи с непринятием мер реагирования со стороны межрайонных прокуратур по фактам необоснованного продления сроков расследований несчастных случаев на производстве (ООО СПК «Феникс», ФГБОУ ВДЦ «Орленок»</w:t>
      </w:r>
      <w:r w:rsidR="006265D6">
        <w:t>)</w:t>
      </w:r>
      <w:r w:rsidR="00BE7E30">
        <w:t>, МУП «</w:t>
      </w:r>
      <w:proofErr w:type="spellStart"/>
      <w:r w:rsidR="00BE7E30">
        <w:t>Новомихайловское</w:t>
      </w:r>
      <w:proofErr w:type="spellEnd"/>
      <w:r w:rsidR="00BE7E30">
        <w:t xml:space="preserve">  благоустройство и </w:t>
      </w:r>
      <w:r w:rsidR="006265D6">
        <w:t xml:space="preserve"> </w:t>
      </w:r>
      <w:r w:rsidR="00DC28BC">
        <w:t xml:space="preserve"> </w:t>
      </w:r>
      <w:r>
        <w:t xml:space="preserve"> </w:t>
      </w:r>
      <w:r w:rsidR="00BE7E30">
        <w:t xml:space="preserve">архитектура Новомихайловского городского поселения» </w:t>
      </w:r>
      <w:r>
        <w:t>направлялись обращения в прокуратуру Краснодарского края.</w:t>
      </w:r>
    </w:p>
    <w:p w:rsidR="00FA103F" w:rsidRDefault="0087589C">
      <w:pPr>
        <w:spacing w:after="0"/>
        <w:ind w:firstLine="700"/>
        <w:jc w:val="both"/>
      </w:pPr>
      <w:r>
        <w:t xml:space="preserve">Технической инспекцией труда </w:t>
      </w:r>
      <w:r w:rsidR="004C3D1B">
        <w:t xml:space="preserve"> профсоюзов края</w:t>
      </w:r>
      <w:r>
        <w:t xml:space="preserve"> проводилась законотворческая работа. </w:t>
      </w:r>
      <w:r w:rsidR="00BE7E30">
        <w:t xml:space="preserve"> </w:t>
      </w:r>
      <w:r>
        <w:t xml:space="preserve"> </w:t>
      </w:r>
      <w:r w:rsidR="006265D6">
        <w:t xml:space="preserve"> </w:t>
      </w:r>
      <w:r w:rsidR="00BE7E30">
        <w:t xml:space="preserve"> В</w:t>
      </w:r>
      <w:r>
        <w:t xml:space="preserve"> Законодательное Собрание Краснодарского края направлен проект закона «О внесении изменений в Закон Краснодарс</w:t>
      </w:r>
      <w:r w:rsidR="006265D6">
        <w:t xml:space="preserve">кого края от 13.03.2000  №245 - </w:t>
      </w:r>
      <w:proofErr w:type="gramStart"/>
      <w:r w:rsidR="006265D6">
        <w:t>К</w:t>
      </w:r>
      <w:r>
        <w:t>З</w:t>
      </w:r>
      <w:proofErr w:type="gramEnd"/>
      <w:r>
        <w:t xml:space="preserve">  «Об отходах производства и потребления». В министерство труда края направлены предложения о внесении изменений в Закон Краснодарского края от 03.06.1998 №133-КЗ  «Об охране труда».</w:t>
      </w:r>
    </w:p>
    <w:p w:rsidR="00CC27F3" w:rsidRDefault="0087589C">
      <w:pPr>
        <w:spacing w:after="0"/>
        <w:ind w:firstLine="700"/>
        <w:jc w:val="both"/>
      </w:pPr>
      <w:r>
        <w:t>В отчетном периоде обеспечивался контроль за реализацией м</w:t>
      </w:r>
      <w:r w:rsidR="00CC27F3">
        <w:t>ероприятий раздела «Охрана труда и</w:t>
      </w:r>
      <w:r>
        <w:t xml:space="preserve"> экологическая безопасно</w:t>
      </w:r>
      <w:r w:rsidR="00CC27F3">
        <w:t>сть» Краснодарского краевого трехстороннего Соглашения между Краснодарским краевым профобъединением, Ассоциацией «Объединение работодателей Краснодарского края» и администрацией Краснодарского края на 2017 – 2019 годы.</w:t>
      </w:r>
      <w:r>
        <w:t xml:space="preserve"> </w:t>
      </w:r>
    </w:p>
    <w:p w:rsidR="00FA103F" w:rsidRDefault="0087589C">
      <w:pPr>
        <w:spacing w:after="0"/>
        <w:ind w:firstLine="700"/>
        <w:jc w:val="both"/>
      </w:pPr>
      <w:r>
        <w:t>Проводилась активная работа по д</w:t>
      </w:r>
      <w:r w:rsidR="004C3D1B">
        <w:t>оведению и отстаиванию позиции П</w:t>
      </w:r>
      <w:r>
        <w:t>рофобъединения при обсуждении вопросов охраны труда на краевой межведомст</w:t>
      </w:r>
      <w:r w:rsidR="00BE7E30">
        <w:t>венной комиссии по охране труда, давались онлай</w:t>
      </w:r>
      <w:r w:rsidR="004C3D1B">
        <w:t xml:space="preserve">н </w:t>
      </w:r>
      <w:proofErr w:type="gramStart"/>
      <w:r w:rsidR="004C3D1B">
        <w:t>–к</w:t>
      </w:r>
      <w:proofErr w:type="gramEnd"/>
      <w:r w:rsidR="004C3D1B">
        <w:t>онсультации представителям П</w:t>
      </w:r>
      <w:r w:rsidR="00BE7E30">
        <w:t>рофобъединения в городских и районных межведомственных комиссиях по охране труда.</w:t>
      </w:r>
    </w:p>
    <w:p w:rsidR="00CE15E8" w:rsidRDefault="00CE15E8">
      <w:pPr>
        <w:spacing w:after="0"/>
        <w:ind w:firstLine="700"/>
        <w:jc w:val="both"/>
      </w:pPr>
      <w:r>
        <w:t xml:space="preserve">Действующая в крае  система социального партнерства позволила профсоюзам добиться в </w:t>
      </w:r>
      <w:r w:rsidR="004C3D1B">
        <w:t xml:space="preserve"> увеличения</w:t>
      </w:r>
      <w:r>
        <w:t xml:space="preserve"> финансирования мероприятий по охране труда коллективных договоров и соглашений. За 2018 год на эти цели израсходовано 7,1 мл</w:t>
      </w:r>
      <w:r w:rsidR="006265D6">
        <w:t>рд. рублей</w:t>
      </w:r>
      <w:r>
        <w:t>, что на 3% больше чем в 2017 году.</w:t>
      </w:r>
    </w:p>
    <w:p w:rsidR="00FA103F" w:rsidRDefault="0087589C">
      <w:pPr>
        <w:spacing w:after="0"/>
        <w:ind w:firstLine="700"/>
        <w:jc w:val="both"/>
      </w:pPr>
      <w:r>
        <w:t xml:space="preserve">Работа технических инспекций труда, профсоюзного актива края </w:t>
      </w:r>
      <w:r w:rsidR="00FB0452">
        <w:t xml:space="preserve">совместно с работодателями </w:t>
      </w:r>
      <w:r>
        <w:t xml:space="preserve">позволила также увеличить в 2018 году </w:t>
      </w:r>
      <w:r w:rsidR="004C3D1B">
        <w:t xml:space="preserve"> использование</w:t>
      </w:r>
      <w:r>
        <w:t xml:space="preserve"> части средств Фонда социального страхования</w:t>
      </w:r>
      <w:r w:rsidR="006C707A">
        <w:t xml:space="preserve"> Российской </w:t>
      </w:r>
      <w:r w:rsidR="006C707A">
        <w:lastRenderedPageBreak/>
        <w:t>Федерации</w:t>
      </w:r>
      <w:r>
        <w:t xml:space="preserve">  на меры предупреждения производственного травматизма и профессиональной заболеваемости  </w:t>
      </w:r>
      <w:r w:rsidR="00CE15E8">
        <w:t xml:space="preserve"> с 233 до 253 млн. рублей.</w:t>
      </w:r>
    </w:p>
    <w:p w:rsidR="00FA103F" w:rsidRDefault="0087589C">
      <w:pPr>
        <w:spacing w:after="0"/>
        <w:ind w:firstLine="700"/>
        <w:jc w:val="both"/>
      </w:pPr>
      <w:proofErr w:type="gramStart"/>
      <w:r>
        <w:t xml:space="preserve">В отчетном периоде технической инспекцией труда </w:t>
      </w:r>
      <w:r w:rsidR="004C3D1B">
        <w:t xml:space="preserve">профсоюзов края </w:t>
      </w:r>
      <w:r>
        <w:t>значительное внимание уделялось вопросам обеспечения работников средствами индивидуальной защиты (выявлено и устранено 89 нарушений), обучения охране труда (63), гарантий и компенсаций за работу во вредных и (или) опасных условиях труда (57), проведения специальной оценки условий труда (314), выполнения обязательств по охране труда коллективных договоров и соглашений (77).</w:t>
      </w:r>
      <w:proofErr w:type="gramEnd"/>
    </w:p>
    <w:p w:rsidR="00FA103F" w:rsidRDefault="0087589C">
      <w:pPr>
        <w:spacing w:after="0"/>
        <w:ind w:firstLine="708"/>
        <w:jc w:val="both"/>
      </w:pPr>
      <w:r>
        <w:t xml:space="preserve"> В целом   техническими инспекторами труда, при проведении тематических проверок,   выявлено и устранено  739 нарушений трудового законодательства.    Проверено выполнение  более трехсот мероприятий коллективных договоров по вопросам охраны и условий труда. </w:t>
      </w:r>
    </w:p>
    <w:p w:rsidR="00FA103F" w:rsidRDefault="0087589C">
      <w:pPr>
        <w:spacing w:after="0"/>
        <w:ind w:firstLine="708"/>
        <w:jc w:val="both"/>
      </w:pPr>
      <w:r>
        <w:t xml:space="preserve">   Несмотря на увеличение техническими инспекторами </w:t>
      </w:r>
      <w:proofErr w:type="gramStart"/>
      <w:r>
        <w:t>числа проверок условий труда женщин</w:t>
      </w:r>
      <w:proofErr w:type="gramEnd"/>
      <w:r>
        <w:t xml:space="preserve"> на 18 %</w:t>
      </w:r>
      <w:r w:rsidR="00DC28BC">
        <w:t>,</w:t>
      </w:r>
      <w:r>
        <w:t xml:space="preserve"> выявлено  в два раза меньше нарушений  (38 -</w:t>
      </w:r>
      <w:r w:rsidR="006265D6">
        <w:t xml:space="preserve"> </w:t>
      </w:r>
      <w:r>
        <w:t>63).     Установлено снижение  количества нарушений законодательства при  расследовании несчастных случаев на производстве (13 - 15),   нарушений режима труда и отдыха (14</w:t>
      </w:r>
      <w:r w:rsidR="006265D6">
        <w:t xml:space="preserve"> </w:t>
      </w:r>
      <w:r>
        <w:t>-</w:t>
      </w:r>
      <w:r w:rsidR="006265D6">
        <w:t xml:space="preserve"> </w:t>
      </w:r>
      <w:r>
        <w:t xml:space="preserve">21), санитарно - бытового обеспечения (16-41), проведения обучения и инструктажа по охране труда на рабочем месте (63-140). Вместе с тем не уменьшается количество нарушений охраны труда при проведении медицинских осмотров работников </w:t>
      </w:r>
      <w:proofErr w:type="gramStart"/>
      <w:r>
        <w:t xml:space="preserve">( </w:t>
      </w:r>
      <w:proofErr w:type="gramEnd"/>
      <w:r>
        <w:t>36</w:t>
      </w:r>
      <w:r w:rsidR="006265D6">
        <w:t xml:space="preserve"> </w:t>
      </w:r>
      <w:r>
        <w:t>-</w:t>
      </w:r>
      <w:r w:rsidR="006265D6">
        <w:t xml:space="preserve"> </w:t>
      </w:r>
      <w:r>
        <w:t xml:space="preserve">24),     Проведено в четыре раза больше независимых экспертиз условий труда (27 - 6) в связи   с ростом интенсивности проведения специальной оценки условий труда  и ее завершением в 2018 году. </w:t>
      </w:r>
    </w:p>
    <w:p w:rsidR="00FA103F" w:rsidRDefault="0087589C">
      <w:pPr>
        <w:spacing w:after="0"/>
        <w:ind w:firstLine="708"/>
        <w:jc w:val="both"/>
      </w:pPr>
      <w:r>
        <w:t>Приведенные данные свидетельствуют о росте активности    общественного  контроля  на местах силами уполномоченных (доверенных) лиц по охране труда краевых территориальных организаций профсоюзов</w:t>
      </w:r>
      <w:r w:rsidR="00FB0452">
        <w:t xml:space="preserve"> </w:t>
      </w:r>
      <w:r>
        <w:t xml:space="preserve">  за реализацией прав работников на здоровые и безопасные условия труда.  </w:t>
      </w:r>
    </w:p>
    <w:p w:rsidR="00FA103F" w:rsidRDefault="0087589C">
      <w:pPr>
        <w:spacing w:after="0"/>
        <w:ind w:firstLine="708"/>
        <w:jc w:val="both"/>
      </w:pPr>
      <w:r>
        <w:t xml:space="preserve"> Техническими инспекциями труда   проводился мониторинг реализации Федерального закона №</w:t>
      </w:r>
      <w:r w:rsidR="006265D6">
        <w:t xml:space="preserve"> </w:t>
      </w:r>
      <w:r>
        <w:t>426</w:t>
      </w:r>
      <w:r w:rsidR="006C707A">
        <w:t xml:space="preserve"> </w:t>
      </w:r>
      <w:r>
        <w:t>-</w:t>
      </w:r>
      <w:r w:rsidR="006C707A">
        <w:t xml:space="preserve"> </w:t>
      </w:r>
      <w:r>
        <w:t>ФЗ «О специальной оценке условий труда» в организациях края с профсоюзным членством. По состоянию на июль 2018 года специальная оценка условий труда пров</w:t>
      </w:r>
      <w:r w:rsidR="00FB0452">
        <w:t>едена в организациях края на 991 тысяче</w:t>
      </w:r>
      <w:r>
        <w:t xml:space="preserve"> рабочих мест</w:t>
      </w:r>
      <w:r w:rsidR="00FB0452">
        <w:t>, что составляет 91,9</w:t>
      </w:r>
      <w:r w:rsidR="00DC28BC">
        <w:t xml:space="preserve"> % от их общего числа</w:t>
      </w:r>
      <w:r w:rsidR="00FB0452">
        <w:t>. Из них 193,4</w:t>
      </w:r>
      <w:r>
        <w:t xml:space="preserve"> тысяч признаны вредными </w:t>
      </w:r>
      <w:r w:rsidR="00FB0452">
        <w:t>и опасными</w:t>
      </w:r>
      <w:r w:rsidR="004C3D1B">
        <w:t xml:space="preserve"> </w:t>
      </w:r>
      <w:proofErr w:type="gramStart"/>
      <w:r>
        <w:t>(</w:t>
      </w:r>
      <w:r w:rsidR="00FB0452">
        <w:t xml:space="preserve"> </w:t>
      </w:r>
      <w:proofErr w:type="gramEnd"/>
      <w:r w:rsidR="00FB0452">
        <w:t>19</w:t>
      </w:r>
      <w:r>
        <w:t>%).</w:t>
      </w:r>
    </w:p>
    <w:p w:rsidR="00FA103F" w:rsidRDefault="00CE15E8">
      <w:pPr>
        <w:spacing w:after="0"/>
        <w:ind w:firstLine="708"/>
        <w:jc w:val="both"/>
      </w:pPr>
      <w:r>
        <w:t xml:space="preserve">На 13% больше предшествующего периода увеличилось  </w:t>
      </w:r>
      <w:r w:rsidR="007D066A">
        <w:t xml:space="preserve"> количество </w:t>
      </w:r>
      <w:r w:rsidR="0087589C">
        <w:t xml:space="preserve">расследованных </w:t>
      </w:r>
      <w:r w:rsidR="007D066A">
        <w:t>комиссионно</w:t>
      </w:r>
      <w:r w:rsidR="00622294">
        <w:t>,</w:t>
      </w:r>
      <w:r w:rsidR="007D066A">
        <w:t xml:space="preserve"> </w:t>
      </w:r>
      <w:r w:rsidR="0087589C">
        <w:t>с участием технических инспекторов труда</w:t>
      </w:r>
      <w:r>
        <w:t xml:space="preserve"> и доверенных лиц профобъединения</w:t>
      </w:r>
      <w:r w:rsidR="00622294">
        <w:t>,</w:t>
      </w:r>
      <w:r w:rsidR="0087589C">
        <w:t xml:space="preserve"> несчастных случаев на производстве</w:t>
      </w:r>
      <w:r>
        <w:t>.</w:t>
      </w:r>
      <w:r w:rsidR="0087589C">
        <w:t xml:space="preserve">  </w:t>
      </w:r>
      <w:r>
        <w:t xml:space="preserve"> </w:t>
      </w:r>
      <w:r w:rsidR="0087589C">
        <w:t xml:space="preserve"> </w:t>
      </w:r>
      <w:r>
        <w:t xml:space="preserve">  </w:t>
      </w:r>
      <w:r w:rsidR="0087589C">
        <w:lastRenderedPageBreak/>
        <w:t xml:space="preserve">Жалоб в адрес профобъединения на качество расследования от пострадавших или членов их семей не поступало. </w:t>
      </w:r>
    </w:p>
    <w:p w:rsidR="00FA103F" w:rsidRDefault="007D066A">
      <w:pPr>
        <w:spacing w:after="0"/>
        <w:ind w:firstLine="708"/>
        <w:jc w:val="both"/>
      </w:pPr>
      <w:r>
        <w:t xml:space="preserve">   </w:t>
      </w:r>
      <w:r w:rsidR="0087589C">
        <w:t>В 13 случаях техническими инспекторами труда в адрес работодателей направлялись требования   о приостановке работы станков, машин в связи с непосредственной угрозой жизни и здоровью членов профсоюзов.</w:t>
      </w:r>
    </w:p>
    <w:p w:rsidR="00FA103F" w:rsidRDefault="0087589C">
      <w:pPr>
        <w:spacing w:after="0"/>
        <w:ind w:firstLine="708"/>
        <w:jc w:val="both"/>
      </w:pPr>
      <w:r>
        <w:t>На 12% возросло количество обращений,   заявлений  членов профсоюзов в адрес технической инспекции труда, связанных с нарушением их прав в области охраны труда (136</w:t>
      </w:r>
      <w:r w:rsidR="006265D6">
        <w:t xml:space="preserve"> </w:t>
      </w:r>
      <w:r>
        <w:t>-</w:t>
      </w:r>
      <w:r w:rsidR="006265D6">
        <w:t xml:space="preserve"> </w:t>
      </w:r>
      <w:r>
        <w:t xml:space="preserve">121). </w:t>
      </w:r>
      <w:r w:rsidR="00FB0452">
        <w:t xml:space="preserve"> </w:t>
      </w:r>
    </w:p>
    <w:p w:rsidR="00FA103F" w:rsidRDefault="007D066A">
      <w:pPr>
        <w:spacing w:after="0"/>
        <w:ind w:firstLine="708"/>
        <w:jc w:val="both"/>
      </w:pPr>
      <w:r>
        <w:t xml:space="preserve"> Число </w:t>
      </w:r>
      <w:r w:rsidR="0087589C">
        <w:t xml:space="preserve"> уполномоченных (доверенных) лиц по охране труда уменьшил</w:t>
      </w:r>
      <w:r w:rsidR="00622294">
        <w:t>ось</w:t>
      </w:r>
      <w:r w:rsidR="0087589C">
        <w:t xml:space="preserve"> </w:t>
      </w:r>
      <w:r w:rsidR="006C707A">
        <w:t xml:space="preserve"> по причине объединения, </w:t>
      </w:r>
      <w:r w:rsidR="0087589C">
        <w:t xml:space="preserve"> ликвидации (банкротства) предприятий  на 4,4% и составил</w:t>
      </w:r>
      <w:r w:rsidR="00622294">
        <w:t>о</w:t>
      </w:r>
      <w:r w:rsidR="0087589C">
        <w:t xml:space="preserve"> 7483 человека. По данным краевых территориальных организаций профсоюзов все уполномоченные прошли   обучение охране труда</w:t>
      </w:r>
      <w:r w:rsidR="00622294" w:rsidRPr="00622294">
        <w:t xml:space="preserve"> </w:t>
      </w:r>
      <w:r w:rsidR="00622294">
        <w:t>по 40 часовой программе</w:t>
      </w:r>
      <w:r w:rsidR="0087589C">
        <w:t xml:space="preserve">, большинство за счет средств работодателей. </w:t>
      </w:r>
    </w:p>
    <w:p w:rsidR="00FA103F" w:rsidRDefault="0087589C">
      <w:pPr>
        <w:spacing w:after="0"/>
        <w:ind w:firstLine="708"/>
        <w:jc w:val="both"/>
      </w:pPr>
      <w:r>
        <w:t xml:space="preserve">С целью пропаганды целей и задач уполномоченных (доверенных) лиц профсоюзов   </w:t>
      </w:r>
      <w:r w:rsidR="004C3D1B">
        <w:t xml:space="preserve">  П</w:t>
      </w:r>
      <w:r>
        <w:t xml:space="preserve">рофобъединением  продолжалась работа по проведению краевого конкурса на звание «Лучший уполномоченный по охране труда». </w:t>
      </w:r>
    </w:p>
    <w:p w:rsidR="00FA103F" w:rsidRDefault="0087589C">
      <w:pPr>
        <w:spacing w:after="0"/>
        <w:ind w:firstLine="708"/>
        <w:jc w:val="both"/>
      </w:pPr>
      <w:r>
        <w:t xml:space="preserve">Итоги двухгодичного конкурса  будут подведены на президиуме профобъединения в марте 2019 года.    </w:t>
      </w:r>
    </w:p>
    <w:p w:rsidR="00FA103F" w:rsidRDefault="0087589C">
      <w:pPr>
        <w:spacing w:after="0"/>
        <w:ind w:firstLine="708"/>
        <w:jc w:val="both"/>
      </w:pPr>
      <w:r>
        <w:t xml:space="preserve">Наряду с контрольной работой техническая инспекция труда   под руководством коллегиальных органов профсоюзов   оказывала методическую и консультативную поддержку первичным профсоюзным организациям,   уполномоченным (доверенным) лицам по охране труда, членам комитетов (комиссий) по охране труда на паритетных началах. </w:t>
      </w:r>
    </w:p>
    <w:p w:rsidR="00FA103F" w:rsidRDefault="0087589C">
      <w:pPr>
        <w:spacing w:after="0"/>
        <w:ind w:firstLine="708"/>
        <w:jc w:val="both"/>
      </w:pPr>
      <w:r>
        <w:t xml:space="preserve">Так, </w:t>
      </w:r>
      <w:r w:rsidR="00B01842">
        <w:t xml:space="preserve"> </w:t>
      </w:r>
      <w:r>
        <w:t xml:space="preserve">  краевой   организацией    профсоюза работников  здравоохранения Российской Федерации большое внимание уделялось в отчетном периоде вопросам сохранения гарантий и компенсаций работникам при проведении специальной оценки условий труда. Она проведена на 94,2 % рабочих мест. В 87 медицинских учреждениях 24 муниципальных образований края проведены проверки качества специальной оценки условий труда, выявлено 913 нарушений действующего законодательства. Так, по коллективному обращению работников МБУ «Славянская ЦРБ», по итогам проверки , восстановлены гарантии и компенсации на 79 рабочих местах. На 87 рабочих местах МБУЗ «Новокубанская ЦРБ» классы вредности повышены с 3.1 на 3.2.  Под контролем и по инициативе профсоюза проведено обучение охр</w:t>
      </w:r>
      <w:r w:rsidR="007D066A">
        <w:t>ане труда 34,5 тысяч</w:t>
      </w:r>
      <w:r w:rsidR="006C707A">
        <w:t>и</w:t>
      </w:r>
      <w:r w:rsidR="007D066A">
        <w:t xml:space="preserve"> работников. На эти цели </w:t>
      </w:r>
      <w:r>
        <w:t xml:space="preserve"> израсходовано более 6 млн. рублей.</w:t>
      </w:r>
    </w:p>
    <w:p w:rsidR="00FA103F" w:rsidRDefault="0087589C">
      <w:pPr>
        <w:spacing w:after="0"/>
        <w:ind w:firstLine="708"/>
        <w:jc w:val="both"/>
      </w:pPr>
      <w:r>
        <w:lastRenderedPageBreak/>
        <w:t xml:space="preserve">9 постановлений  по охране труда принято Президиумом </w:t>
      </w:r>
      <w:r w:rsidR="00B01842">
        <w:t xml:space="preserve"> </w:t>
      </w:r>
      <w:r>
        <w:t xml:space="preserve"> краевой территориальной организации профсоюза работников  народного образования и науки Российской Федерации. По решению вышестоящих профсоюзных органов отрасли в организациях края проведен «Год охраны труда в Профсоюзе». В рамках мероприяти</w:t>
      </w:r>
      <w:r w:rsidR="007D066A">
        <w:t>я</w:t>
      </w:r>
      <w:r>
        <w:t xml:space="preserve"> проведен форум молодых педагогов края «ПрофСтарт», пров</w:t>
      </w:r>
      <w:r w:rsidR="007D066A">
        <w:t>еден тематический квест «Скажи д</w:t>
      </w:r>
      <w:r w:rsidR="006C707A">
        <w:t>а о</w:t>
      </w:r>
      <w:r>
        <w:t>хране труда</w:t>
      </w:r>
      <w:r w:rsidR="006C707A">
        <w:t>!</w:t>
      </w:r>
      <w:r>
        <w:t>». Под контролем инспекции труда отрасли  находилось финансовое обеспечение медицинских осмотров педагогических работников.</w:t>
      </w:r>
      <w:r w:rsidR="007D066A">
        <w:t xml:space="preserve"> На эти цели выделено 190 млн. р</w:t>
      </w:r>
      <w:r>
        <w:t>ублей.</w:t>
      </w:r>
    </w:p>
    <w:p w:rsidR="00FA103F" w:rsidRDefault="0087589C">
      <w:pPr>
        <w:spacing w:after="0"/>
        <w:ind w:firstLine="708"/>
        <w:jc w:val="both"/>
      </w:pPr>
      <w:r>
        <w:t xml:space="preserve">На всех предприятиях </w:t>
      </w:r>
      <w:r w:rsidR="00B01842">
        <w:t xml:space="preserve"> </w:t>
      </w:r>
      <w:r>
        <w:t xml:space="preserve"> краевой территориальной организации профсоюза работников электросвязи завершено создание и обеспечено функционирование совместных комитетов (комиссий) по охране труда. </w:t>
      </w:r>
      <w:r w:rsidR="00AA7A99">
        <w:t xml:space="preserve">Члены комиссий ежеквартально осуществляют проверки выполнения мероприятий коллективных договоров и соглашений по охране труда, обеспечения работников средствами индивидуальной защиты. </w:t>
      </w:r>
      <w:r>
        <w:t>По итогам проверок составляются  планы  - графики устранения выявленных нарушений и передаются на контроль уполномоченным по охране труда.</w:t>
      </w:r>
    </w:p>
    <w:p w:rsidR="00FA103F" w:rsidRDefault="0087589C">
      <w:pPr>
        <w:spacing w:after="0"/>
        <w:ind w:firstLine="708"/>
        <w:jc w:val="both"/>
      </w:pPr>
      <w:r>
        <w:t xml:space="preserve">Техническая инспекция </w:t>
      </w:r>
      <w:proofErr w:type="gramStart"/>
      <w:r>
        <w:t xml:space="preserve">труда </w:t>
      </w:r>
      <w:r w:rsidR="00B01842">
        <w:t xml:space="preserve"> </w:t>
      </w:r>
      <w:r>
        <w:t xml:space="preserve"> краевой территориальной общественной организации  Общероссийского профсоюза работников автомобильного транспорта</w:t>
      </w:r>
      <w:proofErr w:type="gramEnd"/>
      <w:r>
        <w:t xml:space="preserve"> и дорожного хозяйства основное внимание  в отчетном периоде уделяла </w:t>
      </w:r>
      <w:r w:rsidR="007D066A">
        <w:t xml:space="preserve"> </w:t>
      </w:r>
      <w:r>
        <w:t xml:space="preserve"> обесп</w:t>
      </w:r>
      <w:r w:rsidR="007D066A">
        <w:t>ечению охраны труда   работников</w:t>
      </w:r>
      <w:r>
        <w:t xml:space="preserve"> дорожного хозяйства в связи с участившимися случаями  их травмирования транспортом третьих лиц при проведении дорожных работ. В ходе расследования несчастных случаев и проведения проверок состояния охраны труда совместно принятыми с государственной инспекцией труда решениями были привлечены к административной ответственности работодатели 8 организаций отрасли на сумму 798 тыс. рублей.</w:t>
      </w:r>
    </w:p>
    <w:p w:rsidR="00FA103F" w:rsidRDefault="0087589C">
      <w:pPr>
        <w:spacing w:after="0"/>
        <w:ind w:firstLine="708"/>
        <w:jc w:val="both"/>
      </w:pPr>
      <w:r>
        <w:t xml:space="preserve">В рамках социального партнерства в 2018 году </w:t>
      </w:r>
      <w:r w:rsidR="00B01842">
        <w:t xml:space="preserve"> </w:t>
      </w:r>
      <w:r>
        <w:t xml:space="preserve"> краевая организация Общероссийского профсоюза работников жизнеобеспечения по инициативе технической инспекции труда отрасли провела 9 семинаров и «круглых столов» с трудоохранной тематикой.  К их проведению привлечены специалисты </w:t>
      </w:r>
      <w:r w:rsidR="00844287">
        <w:t>го</w:t>
      </w:r>
      <w:r w:rsidR="00A16080">
        <w:t xml:space="preserve">сударственной инспекции труда, </w:t>
      </w:r>
      <w:proofErr w:type="spellStart"/>
      <w:r w:rsidR="00A16080">
        <w:t>м</w:t>
      </w:r>
      <w:r>
        <w:t>интруда</w:t>
      </w:r>
      <w:proofErr w:type="spellEnd"/>
      <w:r>
        <w:t xml:space="preserve"> края, Фонда социального страхования, представители органов исполнительной власти муниципальных образований.</w:t>
      </w:r>
      <w:r w:rsidR="007D066A">
        <w:t xml:space="preserve"> </w:t>
      </w:r>
      <w:r>
        <w:t xml:space="preserve">Более 50 предприятий отрасли участвовали в краевом конкурсе на лучшую организацию работ по охране труда. Широкомасштабная работа по защите интересов  тружеников отрасли привела к </w:t>
      </w:r>
      <w:r w:rsidR="007D066A">
        <w:t xml:space="preserve"> </w:t>
      </w:r>
      <w:r>
        <w:t xml:space="preserve"> созданию  девяти первичных профсоюзных организаций.  </w:t>
      </w:r>
    </w:p>
    <w:p w:rsidR="00FA103F" w:rsidRDefault="0087589C">
      <w:pPr>
        <w:spacing w:after="0"/>
        <w:ind w:firstLine="708"/>
        <w:jc w:val="both"/>
      </w:pPr>
      <w:r>
        <w:lastRenderedPageBreak/>
        <w:t>Практически все крупные организации строительства и пром</w:t>
      </w:r>
      <w:r w:rsidR="007D066A">
        <w:t>ышленности строительных</w:t>
      </w:r>
      <w:r>
        <w:t xml:space="preserve"> материалов завершили проведение специальной оценки условий труда на рабочих местах.  По ее итогам 32 % рабочих мест являются  вредными  против 58,5 % по итогам </w:t>
      </w:r>
      <w:r w:rsidR="007D066A">
        <w:t>предыдущей аттестации рабочих мест.</w:t>
      </w:r>
      <w:r>
        <w:t xml:space="preserve"> </w:t>
      </w:r>
      <w:r w:rsidR="006265D6">
        <w:t xml:space="preserve">Это явилось следствием совместной работы профсоюза отрасли и работодателей по созданию здоровых и безопасных условий труда, финансированию мероприятий по охране труда в размерах, значительно превышающих средний краевой показатель (ООО «КНАУФ ГИПС КУБАНЬ» - 38,6 тыс. рублей на одного работающего, ППО ООО «Атакайцемент» - 34,1 тыс. рублей, ОАО «Новоросцемент» - 24,7 тыс. рублей). </w:t>
      </w:r>
      <w:r>
        <w:t>Более</w:t>
      </w:r>
      <w:r w:rsidR="007D066A">
        <w:t xml:space="preserve"> </w:t>
      </w:r>
      <w:r>
        <w:t>1,8 млн.</w:t>
      </w:r>
      <w:r w:rsidR="007D066A">
        <w:t xml:space="preserve"> </w:t>
      </w:r>
      <w:r>
        <w:t>руб</w:t>
      </w:r>
      <w:r w:rsidR="006265D6">
        <w:t>лей</w:t>
      </w:r>
      <w:r>
        <w:t xml:space="preserve"> израсходовано   на обеспечение санаторно - курортного лечения работающих во вредных условиях труда членов профсоюза. Продолжает действовать отраслевое тарифное соглашение</w:t>
      </w:r>
      <w:r w:rsidR="007D066A">
        <w:t>,</w:t>
      </w:r>
      <w:r>
        <w:t xml:space="preserve"> предусматривающее выплаты семьям, потерявшим кормильца на производстве морального вреда на сумму в один миллион рублей. </w:t>
      </w:r>
    </w:p>
    <w:p w:rsidR="00622294" w:rsidRDefault="00622294">
      <w:pPr>
        <w:spacing w:after="0"/>
        <w:ind w:firstLine="708"/>
        <w:jc w:val="both"/>
      </w:pPr>
      <w:r>
        <w:t xml:space="preserve">Из фонда </w:t>
      </w:r>
      <w:r w:rsidR="00B01842">
        <w:t xml:space="preserve"> </w:t>
      </w:r>
      <w:r>
        <w:t xml:space="preserve"> краевой территориальной </w:t>
      </w:r>
      <w:proofErr w:type="gramStart"/>
      <w:r>
        <w:t>организации профсоюза работников государственных учреждений Российской Федерации</w:t>
      </w:r>
      <w:proofErr w:type="gramEnd"/>
      <w:r>
        <w:t xml:space="preserve"> в связи с травмой на производстве</w:t>
      </w:r>
      <w:r w:rsidR="007111D8">
        <w:t xml:space="preserve"> </w:t>
      </w:r>
      <w:r>
        <w:t xml:space="preserve">оказана материальная помощь </w:t>
      </w:r>
      <w:r w:rsidR="007111D8">
        <w:t xml:space="preserve">  </w:t>
      </w:r>
      <w:r>
        <w:t xml:space="preserve"> членам профсоюза в сумме 431,5  тыс. рублей.</w:t>
      </w:r>
      <w:r w:rsidR="007111D8">
        <w:t xml:space="preserve"> Технической инспекцией </w:t>
      </w:r>
      <w:r w:rsidR="00A16080">
        <w:t xml:space="preserve">труда отрасли </w:t>
      </w:r>
      <w:r w:rsidR="007111D8">
        <w:t>направлялись в адрес первичных профсоюзных организаций информационные письма о причинах несчастных случаев на производстве и рекомендуемых мерах по  исключению производственных рисков.</w:t>
      </w:r>
    </w:p>
    <w:p w:rsidR="00FA103F" w:rsidRDefault="0087589C">
      <w:pPr>
        <w:spacing w:after="0"/>
        <w:jc w:val="both"/>
      </w:pPr>
      <w:r>
        <w:t xml:space="preserve">   </w:t>
      </w:r>
      <w:r>
        <w:tab/>
        <w:t>Эти и другие меры  предупредительной работы</w:t>
      </w:r>
      <w:r w:rsidR="006D29BB">
        <w:t>,</w:t>
      </w:r>
      <w:r>
        <w:t xml:space="preserve"> проводимой </w:t>
      </w:r>
      <w:r w:rsidR="00A16080">
        <w:t>техническими инспекциями труда П</w:t>
      </w:r>
      <w:r>
        <w:t>рофобъединения и краевых территориальных организаций профсоюзов в 2018 году</w:t>
      </w:r>
      <w:r w:rsidR="006D29BB">
        <w:t>,</w:t>
      </w:r>
      <w:r>
        <w:t xml:space="preserve"> </w:t>
      </w:r>
      <w:r w:rsidR="006D29BB">
        <w:t xml:space="preserve"> </w:t>
      </w:r>
      <w:r>
        <w:t xml:space="preserve"> привели к снижению коэффициента частоты тяжелых несчастных случаев на производстве  в </w:t>
      </w:r>
      <w:r w:rsidR="006D29BB">
        <w:t xml:space="preserve"> </w:t>
      </w:r>
      <w:r>
        <w:t xml:space="preserve"> организациях </w:t>
      </w:r>
      <w:r w:rsidR="006D29BB">
        <w:t>с проф</w:t>
      </w:r>
      <w:r w:rsidR="007111D8">
        <w:t xml:space="preserve">союзным членством  </w:t>
      </w:r>
      <w:r w:rsidR="006D29BB">
        <w:t xml:space="preserve"> </w:t>
      </w:r>
      <w:r>
        <w:t xml:space="preserve"> в два раза по сравнению с       организациями без профсоюзов</w:t>
      </w:r>
      <w:r w:rsidR="006D29BB">
        <w:t xml:space="preserve"> (0,053 -0,097)</w:t>
      </w:r>
      <w:r>
        <w:t>.</w:t>
      </w:r>
    </w:p>
    <w:p w:rsidR="007111D8" w:rsidRDefault="007111D8">
      <w:pPr>
        <w:spacing w:after="0"/>
        <w:jc w:val="both"/>
      </w:pPr>
      <w:r>
        <w:tab/>
      </w:r>
      <w:r w:rsidR="00B01842">
        <w:t xml:space="preserve">  Т</w:t>
      </w:r>
      <w:r w:rsidR="00AA7A99">
        <w:t xml:space="preserve">ехнической инспекцией </w:t>
      </w:r>
      <w:proofErr w:type="gramStart"/>
      <w:r w:rsidR="00AA7A99">
        <w:t xml:space="preserve">труда </w:t>
      </w:r>
      <w:r w:rsidR="00B01842">
        <w:t xml:space="preserve"> </w:t>
      </w:r>
      <w:r w:rsidR="00AA7A99">
        <w:t xml:space="preserve"> краевой организации П</w:t>
      </w:r>
      <w:r>
        <w:t xml:space="preserve">рофсоюза работников агропромышленного комплекса </w:t>
      </w:r>
      <w:r w:rsidR="00AA7A99">
        <w:t>Российской Федерации</w:t>
      </w:r>
      <w:proofErr w:type="gramEnd"/>
      <w:r w:rsidR="00AA7A99">
        <w:t xml:space="preserve"> осуществлялась консультативная и методическая помощь первичным профсоюзным организациям и службам охраны труда по вопросам специальной оценки условий труда, организации безопасной работы при уборке урожая зерновых.</w:t>
      </w:r>
    </w:p>
    <w:p w:rsidR="00566731" w:rsidRDefault="006D29BB">
      <w:pPr>
        <w:spacing w:after="0"/>
        <w:ind w:firstLine="708"/>
        <w:jc w:val="both"/>
      </w:pPr>
      <w:r>
        <w:t xml:space="preserve"> </w:t>
      </w:r>
      <w:r w:rsidR="00566731">
        <w:t>Вместе с тем, некоторые технические инспекции труда снизили показатели своей работы.</w:t>
      </w:r>
    </w:p>
    <w:p w:rsidR="0064091F" w:rsidRDefault="0064091F">
      <w:pPr>
        <w:spacing w:after="0"/>
        <w:ind w:firstLine="708"/>
        <w:jc w:val="both"/>
      </w:pPr>
      <w:r>
        <w:t>К</w:t>
      </w:r>
      <w:r w:rsidR="00A16080">
        <w:t>ак следует из представленных в П</w:t>
      </w:r>
      <w:r>
        <w:t xml:space="preserve">рофобъединение отчетов по форме 19-ТИ проверка выполнения мероприятий коллективных договоров и </w:t>
      </w:r>
      <w:r>
        <w:lastRenderedPageBreak/>
        <w:t>соглашений не проводилась в течение отчетного периода техническими инспекциями территориальных организаций профсоюзов строительства и промышленности строительных материалов, агропромышленного комплекса, автотранспорта и дорожного хозяйства.</w:t>
      </w:r>
    </w:p>
    <w:p w:rsidR="00276D73" w:rsidRDefault="0064091F">
      <w:pPr>
        <w:spacing w:after="0"/>
        <w:ind w:firstLine="708"/>
        <w:jc w:val="both"/>
      </w:pPr>
      <w:r>
        <w:t>На качество проведения специальной оценки условий труда не обращалось внимание</w:t>
      </w:r>
      <w:r w:rsidR="00B01842">
        <w:t>,</w:t>
      </w:r>
      <w:r>
        <w:t xml:space="preserve"> кроме вышеуказанных инспекций труда</w:t>
      </w:r>
      <w:r w:rsidR="00B01842">
        <w:t>,</w:t>
      </w:r>
      <w:r>
        <w:t xml:space="preserve"> также </w:t>
      </w:r>
      <w:r w:rsidR="00276D73">
        <w:t xml:space="preserve">инспекцией </w:t>
      </w:r>
      <w:proofErr w:type="gramStart"/>
      <w:r w:rsidR="00276D73">
        <w:t xml:space="preserve">труда  </w:t>
      </w:r>
      <w:r w:rsidR="00B01842">
        <w:t>краевой</w:t>
      </w:r>
      <w:r w:rsidR="00276D73">
        <w:t xml:space="preserve"> территориальной организации профсоюза работников </w:t>
      </w:r>
      <w:r w:rsidR="00A16080">
        <w:t xml:space="preserve">народного </w:t>
      </w:r>
      <w:r w:rsidR="00276D73">
        <w:t>образования</w:t>
      </w:r>
      <w:proofErr w:type="gramEnd"/>
      <w:r w:rsidR="00276D73">
        <w:t xml:space="preserve"> и науки РФ.</w:t>
      </w:r>
    </w:p>
    <w:p w:rsidR="00276D73" w:rsidRDefault="004A143D">
      <w:pPr>
        <w:spacing w:after="0"/>
        <w:ind w:firstLine="708"/>
        <w:jc w:val="both"/>
      </w:pPr>
      <w:r>
        <w:t xml:space="preserve"> </w:t>
      </w:r>
      <w:r w:rsidR="00276D73">
        <w:t xml:space="preserve"> </w:t>
      </w:r>
      <w:r>
        <w:t xml:space="preserve">  34 %</w:t>
      </w:r>
      <w:r w:rsidR="00276D73">
        <w:t xml:space="preserve"> </w:t>
      </w:r>
      <w:r>
        <w:t xml:space="preserve">работников  от общего числа </w:t>
      </w:r>
      <w:r w:rsidR="00276D73">
        <w:t xml:space="preserve">погибших в крае на производстве </w:t>
      </w:r>
      <w:r>
        <w:t xml:space="preserve">получили увечья </w:t>
      </w:r>
      <w:r w:rsidR="00276D73">
        <w:t xml:space="preserve">от </w:t>
      </w:r>
      <w:r>
        <w:t>воздействия движущихся, разлетающихся предметов, обвалов, обрушений,  воздействия технического электричества. При этом  только одним техническим инспектором труда из 10 (</w:t>
      </w:r>
      <w:proofErr w:type="spellStart"/>
      <w:r>
        <w:t>Деребинко</w:t>
      </w:r>
      <w:proofErr w:type="spellEnd"/>
      <w:r>
        <w:t xml:space="preserve"> И.Ф.) предпринимались меры принудительной остановки угрожающих жизни работников оборудования и механизмов.</w:t>
      </w:r>
    </w:p>
    <w:p w:rsidR="00D7294D" w:rsidRDefault="00D7294D">
      <w:pPr>
        <w:spacing w:after="0"/>
        <w:ind w:firstLine="708"/>
        <w:jc w:val="both"/>
      </w:pPr>
      <w:r>
        <w:t xml:space="preserve">  17 показателей работы снижены и по 58 нет данных у технической инспекции труда профсоюза работников образования и науки РФ, по 76 из 83 показателей </w:t>
      </w:r>
      <w:r w:rsidR="00A16080">
        <w:t xml:space="preserve"> нет данных о работе</w:t>
      </w:r>
      <w:r>
        <w:t xml:space="preserve"> в отчете технического инспектора труда работников автотранспорта и дорожного строительства. </w:t>
      </w:r>
    </w:p>
    <w:p w:rsidR="00EA1332" w:rsidRDefault="006D29BB" w:rsidP="00EA1332">
      <w:pPr>
        <w:spacing w:after="0"/>
        <w:ind w:firstLine="708"/>
        <w:jc w:val="both"/>
      </w:pPr>
      <w:r>
        <w:t>В целях совершенствования работы технических инспекций труда в области охраны труд</w:t>
      </w:r>
      <w:r w:rsidR="00EA1332">
        <w:t xml:space="preserve">а представляется целесообразным </w:t>
      </w:r>
      <w:r w:rsidR="00D7294D">
        <w:t>рекомендовать краевым территориальным организациям профсоюзов</w:t>
      </w:r>
      <w:r w:rsidR="00EA1332">
        <w:t>:</w:t>
      </w:r>
    </w:p>
    <w:p w:rsidR="00FA103F" w:rsidRDefault="00EA1332">
      <w:pPr>
        <w:spacing w:after="0"/>
        <w:ind w:firstLine="708"/>
        <w:jc w:val="both"/>
      </w:pPr>
      <w:r>
        <w:t>1.</w:t>
      </w:r>
      <w:r w:rsidR="00D7294D">
        <w:t xml:space="preserve"> итоги работы технических инспекций труда рассматривать </w:t>
      </w:r>
      <w:r>
        <w:t xml:space="preserve">на коллегиальных органах </w:t>
      </w:r>
      <w:r w:rsidR="00D7294D">
        <w:t>за первое полугодие и год с нарастающим итогом</w:t>
      </w:r>
      <w:r>
        <w:t>;</w:t>
      </w:r>
    </w:p>
    <w:p w:rsidR="00FA103F" w:rsidRDefault="00EA1332">
      <w:pPr>
        <w:spacing w:after="0"/>
        <w:ind w:firstLine="708"/>
        <w:jc w:val="both"/>
      </w:pPr>
      <w:r>
        <w:t>2. освободить технических инспекторов труда   от участия в расследовании несчастных случаев на производстве в организациях без профсоюзного членства, если это не связано с возможностью создания первичных профсоюзных организаций;</w:t>
      </w:r>
    </w:p>
    <w:p w:rsidR="00FA103F" w:rsidRDefault="00EA1332">
      <w:pPr>
        <w:spacing w:after="0"/>
        <w:ind w:firstLine="708"/>
        <w:jc w:val="both"/>
      </w:pPr>
      <w:r>
        <w:t xml:space="preserve"> 3. обеспечить систематическое повышение квалификации технических инспекторов труда по установленной программе в ЦК отраслевых профсоюзов или в НЧОУ ДПО «СКРУЦ»;</w:t>
      </w:r>
    </w:p>
    <w:p w:rsidR="00B01842" w:rsidRDefault="00B01842" w:rsidP="00B01842">
      <w:pPr>
        <w:spacing w:after="0"/>
        <w:ind w:firstLine="708"/>
        <w:jc w:val="both"/>
      </w:pPr>
      <w:r>
        <w:t xml:space="preserve">4. По согласованию с краевыми территориальными организациями профсоюзов итоги работы технических инспекторов труда за первое полугодие отчетного года проводить с участием главного технического инспектора труда </w:t>
      </w:r>
      <w:r w:rsidR="007125A3">
        <w:t>Краснода</w:t>
      </w:r>
      <w:r w:rsidR="001643A9">
        <w:t>рского краевого профобъединения.</w:t>
      </w:r>
    </w:p>
    <w:p w:rsidR="008A071E" w:rsidRDefault="008A071E" w:rsidP="008A071E">
      <w:pPr>
        <w:spacing w:after="0"/>
        <w:jc w:val="both"/>
      </w:pPr>
      <w:bookmarkStart w:id="0" w:name="_GoBack"/>
      <w:bookmarkEnd w:id="0"/>
    </w:p>
    <w:p w:rsidR="008A071E" w:rsidRDefault="008A071E" w:rsidP="008A071E">
      <w:pPr>
        <w:spacing w:after="0"/>
        <w:jc w:val="both"/>
      </w:pPr>
    </w:p>
    <w:p w:rsidR="008A071E" w:rsidRDefault="0087589C" w:rsidP="008A071E">
      <w:pPr>
        <w:spacing w:after="0"/>
        <w:jc w:val="both"/>
      </w:pPr>
      <w:r>
        <w:t>Главный технический инспектор</w:t>
      </w:r>
      <w:r w:rsidR="008A071E">
        <w:t xml:space="preserve"> </w:t>
      </w:r>
      <w:r>
        <w:t>тр</w:t>
      </w:r>
      <w:r w:rsidR="00A16080">
        <w:t>уда</w:t>
      </w:r>
    </w:p>
    <w:p w:rsidR="00FA103F" w:rsidRDefault="008A071E" w:rsidP="008A071E">
      <w:pPr>
        <w:spacing w:after="0"/>
        <w:jc w:val="both"/>
      </w:pPr>
      <w:r>
        <w:t xml:space="preserve">Краснодарского краевого профобъединения </w:t>
      </w:r>
      <w:r>
        <w:tab/>
      </w:r>
      <w:r>
        <w:tab/>
      </w:r>
      <w:r>
        <w:tab/>
        <w:t xml:space="preserve">        </w:t>
      </w:r>
      <w:r w:rsidR="0087589C">
        <w:t>Ю.Я. Назаров</w:t>
      </w:r>
    </w:p>
    <w:sectPr w:rsidR="00FA103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2E" w:rsidRDefault="00A2582E">
      <w:pPr>
        <w:spacing w:after="0" w:line="240" w:lineRule="auto"/>
      </w:pPr>
      <w:r>
        <w:separator/>
      </w:r>
    </w:p>
  </w:endnote>
  <w:endnote w:type="continuationSeparator" w:id="0">
    <w:p w:rsidR="00A2582E" w:rsidRDefault="00A2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2E" w:rsidRDefault="00A2582E">
      <w:pPr>
        <w:spacing w:after="0" w:line="240" w:lineRule="auto"/>
      </w:pPr>
      <w:r>
        <w:separator/>
      </w:r>
    </w:p>
  </w:footnote>
  <w:footnote w:type="continuationSeparator" w:id="0">
    <w:p w:rsidR="00A2582E" w:rsidRDefault="00A2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56110"/>
    </w:sdtPr>
    <w:sdtEndPr/>
    <w:sdtContent>
      <w:p w:rsidR="00FA103F" w:rsidRDefault="0087589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3A9">
          <w:rPr>
            <w:noProof/>
          </w:rPr>
          <w:t>8</w:t>
        </w:r>
        <w:r>
          <w:fldChar w:fldCharType="end"/>
        </w:r>
      </w:p>
    </w:sdtContent>
  </w:sdt>
  <w:p w:rsidR="00FA103F" w:rsidRDefault="00FA10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5D"/>
    <w:rsid w:val="00010FDA"/>
    <w:rsid w:val="00075598"/>
    <w:rsid w:val="000A5096"/>
    <w:rsid w:val="000A7312"/>
    <w:rsid w:val="000B3237"/>
    <w:rsid w:val="000D5A8B"/>
    <w:rsid w:val="00105D1C"/>
    <w:rsid w:val="00143D56"/>
    <w:rsid w:val="00145742"/>
    <w:rsid w:val="00161AD4"/>
    <w:rsid w:val="001643A9"/>
    <w:rsid w:val="001774BE"/>
    <w:rsid w:val="00190A0E"/>
    <w:rsid w:val="001A28DE"/>
    <w:rsid w:val="00240EEB"/>
    <w:rsid w:val="00246713"/>
    <w:rsid w:val="0025083D"/>
    <w:rsid w:val="002529D5"/>
    <w:rsid w:val="002621E3"/>
    <w:rsid w:val="00265BE3"/>
    <w:rsid w:val="00276D73"/>
    <w:rsid w:val="00305805"/>
    <w:rsid w:val="0031443D"/>
    <w:rsid w:val="00330CFB"/>
    <w:rsid w:val="00337B05"/>
    <w:rsid w:val="00362ABA"/>
    <w:rsid w:val="00364FD7"/>
    <w:rsid w:val="003814F6"/>
    <w:rsid w:val="0039279E"/>
    <w:rsid w:val="003A154B"/>
    <w:rsid w:val="003B4405"/>
    <w:rsid w:val="003F40C1"/>
    <w:rsid w:val="00454385"/>
    <w:rsid w:val="00466CA2"/>
    <w:rsid w:val="00490AAB"/>
    <w:rsid w:val="004A143D"/>
    <w:rsid w:val="004B2D3D"/>
    <w:rsid w:val="004C3D1B"/>
    <w:rsid w:val="004E25FA"/>
    <w:rsid w:val="004F6CD4"/>
    <w:rsid w:val="00502DC9"/>
    <w:rsid w:val="0053602A"/>
    <w:rsid w:val="00545B22"/>
    <w:rsid w:val="00552351"/>
    <w:rsid w:val="0056337E"/>
    <w:rsid w:val="0056652F"/>
    <w:rsid w:val="00566731"/>
    <w:rsid w:val="00574E6A"/>
    <w:rsid w:val="00596C5D"/>
    <w:rsid w:val="00603946"/>
    <w:rsid w:val="00621E80"/>
    <w:rsid w:val="006220E7"/>
    <w:rsid w:val="00622294"/>
    <w:rsid w:val="006265D6"/>
    <w:rsid w:val="0064091F"/>
    <w:rsid w:val="006465D0"/>
    <w:rsid w:val="006619D0"/>
    <w:rsid w:val="00662D83"/>
    <w:rsid w:val="006B5444"/>
    <w:rsid w:val="006B78FF"/>
    <w:rsid w:val="006C2650"/>
    <w:rsid w:val="006C329C"/>
    <w:rsid w:val="006C707A"/>
    <w:rsid w:val="006D29BB"/>
    <w:rsid w:val="006E2982"/>
    <w:rsid w:val="006F5EC6"/>
    <w:rsid w:val="007111D8"/>
    <w:rsid w:val="007125A3"/>
    <w:rsid w:val="0074097B"/>
    <w:rsid w:val="00786F08"/>
    <w:rsid w:val="007A2B5E"/>
    <w:rsid w:val="007B08EF"/>
    <w:rsid w:val="007B40DA"/>
    <w:rsid w:val="007B6BBB"/>
    <w:rsid w:val="007D066A"/>
    <w:rsid w:val="0081200D"/>
    <w:rsid w:val="00842C2E"/>
    <w:rsid w:val="008439AE"/>
    <w:rsid w:val="00844287"/>
    <w:rsid w:val="008568AC"/>
    <w:rsid w:val="0087589C"/>
    <w:rsid w:val="008A071E"/>
    <w:rsid w:val="008D28C5"/>
    <w:rsid w:val="00906EA6"/>
    <w:rsid w:val="009475A1"/>
    <w:rsid w:val="009607D7"/>
    <w:rsid w:val="0096731C"/>
    <w:rsid w:val="00976F87"/>
    <w:rsid w:val="009902F6"/>
    <w:rsid w:val="009939D0"/>
    <w:rsid w:val="00997C8A"/>
    <w:rsid w:val="009D2196"/>
    <w:rsid w:val="009E529E"/>
    <w:rsid w:val="009E785D"/>
    <w:rsid w:val="00A16080"/>
    <w:rsid w:val="00A2582E"/>
    <w:rsid w:val="00A55274"/>
    <w:rsid w:val="00A6302C"/>
    <w:rsid w:val="00A664F8"/>
    <w:rsid w:val="00A74A4D"/>
    <w:rsid w:val="00A86795"/>
    <w:rsid w:val="00AA2A28"/>
    <w:rsid w:val="00AA7A99"/>
    <w:rsid w:val="00AB2D3A"/>
    <w:rsid w:val="00AE1971"/>
    <w:rsid w:val="00AF673B"/>
    <w:rsid w:val="00B01842"/>
    <w:rsid w:val="00B207F9"/>
    <w:rsid w:val="00B24553"/>
    <w:rsid w:val="00B2677B"/>
    <w:rsid w:val="00B308FF"/>
    <w:rsid w:val="00B70DF2"/>
    <w:rsid w:val="00B953E3"/>
    <w:rsid w:val="00BB3C5A"/>
    <w:rsid w:val="00BB6F1F"/>
    <w:rsid w:val="00BD0DA1"/>
    <w:rsid w:val="00BD5FEA"/>
    <w:rsid w:val="00BE7B26"/>
    <w:rsid w:val="00BE7E30"/>
    <w:rsid w:val="00C00215"/>
    <w:rsid w:val="00C23A8C"/>
    <w:rsid w:val="00C30C84"/>
    <w:rsid w:val="00C83C1B"/>
    <w:rsid w:val="00CA424E"/>
    <w:rsid w:val="00CC27F3"/>
    <w:rsid w:val="00CC714E"/>
    <w:rsid w:val="00CE1232"/>
    <w:rsid w:val="00CE15E8"/>
    <w:rsid w:val="00CE27A9"/>
    <w:rsid w:val="00CE692A"/>
    <w:rsid w:val="00D30976"/>
    <w:rsid w:val="00D3617D"/>
    <w:rsid w:val="00D41705"/>
    <w:rsid w:val="00D47DA5"/>
    <w:rsid w:val="00D64283"/>
    <w:rsid w:val="00D7294D"/>
    <w:rsid w:val="00D93080"/>
    <w:rsid w:val="00DA781A"/>
    <w:rsid w:val="00DB00BA"/>
    <w:rsid w:val="00DC28BC"/>
    <w:rsid w:val="00DC6A07"/>
    <w:rsid w:val="00DD7BA5"/>
    <w:rsid w:val="00DE0E25"/>
    <w:rsid w:val="00DE7E33"/>
    <w:rsid w:val="00E3319E"/>
    <w:rsid w:val="00E96EE3"/>
    <w:rsid w:val="00EA02BE"/>
    <w:rsid w:val="00EA1332"/>
    <w:rsid w:val="00EB23D1"/>
    <w:rsid w:val="00EC6635"/>
    <w:rsid w:val="00EC77EC"/>
    <w:rsid w:val="00F0073D"/>
    <w:rsid w:val="00F220E8"/>
    <w:rsid w:val="00F27D28"/>
    <w:rsid w:val="00F322BD"/>
    <w:rsid w:val="00F53E8F"/>
    <w:rsid w:val="00F6050C"/>
    <w:rsid w:val="00F61F0B"/>
    <w:rsid w:val="00F95BF3"/>
    <w:rsid w:val="00FA103F"/>
    <w:rsid w:val="00FB0452"/>
    <w:rsid w:val="15AA6CB7"/>
    <w:rsid w:val="20BF04C2"/>
    <w:rsid w:val="28B4152D"/>
    <w:rsid w:val="3DD62253"/>
    <w:rsid w:val="6B3D0F5F"/>
    <w:rsid w:val="6D2F3906"/>
    <w:rsid w:val="71A37744"/>
    <w:rsid w:val="77B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semiHidden/>
    <w:qFormat/>
  </w:style>
  <w:style w:type="paragraph" w:styleId="a7">
    <w:name w:val="Balloon Text"/>
    <w:basedOn w:val="a"/>
    <w:link w:val="a8"/>
    <w:uiPriority w:val="99"/>
    <w:semiHidden/>
    <w:unhideWhenUsed/>
    <w:rsid w:val="00CE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5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semiHidden/>
    <w:qFormat/>
  </w:style>
  <w:style w:type="paragraph" w:styleId="a7">
    <w:name w:val="Balloon Text"/>
    <w:basedOn w:val="a"/>
    <w:link w:val="a8"/>
    <w:uiPriority w:val="99"/>
    <w:semiHidden/>
    <w:unhideWhenUsed/>
    <w:rsid w:val="00CE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5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86AD5-9C7A-4456-B3F5-C3544F1E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2019-03-19T06:52:00Z</cp:lastPrinted>
  <dcterms:created xsi:type="dcterms:W3CDTF">2019-03-18T12:13:00Z</dcterms:created>
  <dcterms:modified xsi:type="dcterms:W3CDTF">2019-05-24T07:48:00Z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