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00" w:rsidRDefault="00E80D00" w:rsidP="00E80D00">
      <w:pPr>
        <w:pStyle w:val="about-ministryparagraph"/>
        <w:spacing w:before="0" w:beforeAutospacing="0" w:after="0" w:afterAutospacing="0" w:line="465" w:lineRule="atLeast"/>
        <w:rPr>
          <w:rFonts w:ascii="Arial" w:hAnsi="Arial" w:cs="Arial"/>
          <w:color w:val="3B4256"/>
          <w:spacing w:val="3"/>
          <w:sz w:val="36"/>
          <w:szCs w:val="36"/>
        </w:rPr>
      </w:pPr>
      <w:r>
        <w:rPr>
          <w:rFonts w:ascii="Arial" w:hAnsi="Arial" w:cs="Arial"/>
          <w:b/>
          <w:bCs/>
          <w:color w:val="3B4256"/>
          <w:spacing w:val="3"/>
          <w:sz w:val="36"/>
          <w:szCs w:val="36"/>
        </w:rPr>
        <w:t>В Краснодарском крае мероприятия по отдыху и оздоровлению детей реализуются в соответствии со следующими нормативными правовыми актами: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     Федеральный закон от 24 июля 1998 года № 124-ФЗ "Об основных гарантиях прав ребенка в Российской Федерации".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     Федеральный закон от 21 декабря 1996 года № 159-ФЗ "О дополнительных гарантиях по социальной поддержке детей-сирот и детей, оставшихся без попечения родителей".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     Постановление Правительства Российской Федерации от 23 сентября 2020 года № 1527 "Об утверждении Правил организованной перевозки группы детей автобусами".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     Приказ Минобрнауки России от 22 февраля 2001 года № 611 "Об утверждении Положения о порядке подбора и направления детей и подростков во всероссийские детские центры "Орленок" и "Океан".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     Закон Краснодарского края от 29 декабря 2004 года № 827-КЗ "Об обеспечении основных гарантий прав ребенка в Краснодарском крае".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     Закон Краснодарского края от 31 мая 2005 года № 880-КЗ "Об обеспечении дополнительных гарантий по социальной поддержке детей-сирот и детей, оставшихся без попечения родителей, в Краснодарском крае".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     Закон Краснодарского края от 29 марта 2005 года № 849-КЗ "Об обеспечении прав детей на отдых и оздоровление в Краснодарском крае".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     Закон Краснодарского края от 3 марта 2010 года № 1909-КЗ "О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детей".</w:t>
      </w:r>
    </w:p>
    <w:p w:rsidR="00E80D00" w:rsidRDefault="00E80D00" w:rsidP="00E80D00">
      <w:pPr>
        <w:pStyle w:val="a3"/>
        <w:spacing w:before="0" w:after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     Постановление главы администрации (губернатора) Краснодарского края от 15 апреля 2014 года № 353 "Об организации работы по оздоровлению</w:t>
      </w:r>
      <w:r>
        <w:rPr>
          <w:rFonts w:ascii="Arial" w:hAnsi="Arial" w:cs="Arial"/>
          <w:color w:val="000000"/>
          <w:spacing w:val="3"/>
        </w:rPr>
        <w:br/>
        <w:t>и отдыху детей в федеральном государственном бюджетном образовательном учреждении "Всероссийский детский центр "Орленок".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Постановление главы администрации Краснодарского края от 12 октября 2015 года № 964 "Об утверждении государственной программы Краснодарского края "Дети Кубани".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11. Приказ министерства труда и социального развития от 17 июля 2017 года № 1025 "Об утверждении административного регламента предоставления государственной услуги о предоставлении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</w:t>
      </w:r>
      <w:r>
        <w:rPr>
          <w:rFonts w:ascii="Arial" w:hAnsi="Arial" w:cs="Arial"/>
          <w:color w:val="000000"/>
          <w:spacing w:val="3"/>
        </w:rPr>
        <w:lastRenderedPageBreak/>
        <w:t>края по организации оздоровления и отдыха детей, путевок (курсовок) родителям (законным представителям) для детей";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Приказ министерства труда и социального развития от 17 июля 2017 года № 1026 "Об утверждении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путевок (курсовок) родителям (законным представителям) для детей";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Приказ министерства труда и социального развития от 21 июня 2017 года № 856 "Об утверждении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Приказ министерства труда и социального развития от 8 августа 2017 года № 1142 "Об утверждении административного регламента предоставления государственной услуги о предоставлении лицам из числа детей-сирот и детей, оставшихся без попечения родителей, путевок в санаторно-курортные организации";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Приказ министерства труда и социального развития от 8 августа 2017 года № 1143 "Об утверждении административного регламента предоставления государственной услуги о предоставлении лицам из числа детей-сирот и детей, оставшихся без попечения родителей, оплаты проезда к месту лечения и обратно";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16. Приказ министерства труда и социального развития от 11 августа 2017 года № 1168 "Об утверждении административного регламента предоставления государственной услуги о предоставлении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 предпринимателей";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Приказ министерства труда и социального развития от 03.07.2020 № 874 " Об утверждении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Приказ Министерства труда и социального развития Краснодарского края от 18.06.2020 N 764 "Об утверждении Порядка предоставления лицам из числа детей-сирот и детей, оставшихся без попечения родителей, компенсации стоимости проезда к месту лечения и обратно";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19. Приказ Министерства труда и социального развития Краснодарского края от 18.06.2020 N 765 "Об утверждении Порядка и условий предоставления </w:t>
      </w:r>
      <w:r>
        <w:rPr>
          <w:rFonts w:ascii="Arial" w:hAnsi="Arial" w:cs="Arial"/>
          <w:color w:val="000000"/>
          <w:spacing w:val="3"/>
        </w:rPr>
        <w:lastRenderedPageBreak/>
        <w:t>единовременной выплаты в целях компенсации родителям (законным представителям) стоимости приобретенных путевок (курсовок) для детей";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20. Приказ Министерства труда и социального развития Краснодарского края от 23.06.2020 N 791 "Об утверждении Порядка и условий организации отдыха (за исключением организации отдыха детей в каникулярное время) и оздоровления детей (при наличии медицинских показаний -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края, в которой участвуют органы местного самоуправления в Краснодарском крае, осуществляющие отдельные государственные полномочия Краснодарского края по организации и обеспечению отдыха и оздоровления детей";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21. Приказ Министерства труда и социального развития Краснодарского края от 29.06.2020 N 836 "Об утверждении Порядка и условий организации отдыха (за исключением организации отдыха детей в каникулярное время) и оздоровления детей (при наличии медицинских показаний -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края, в которой участвуют управления социальной защиты населения министерства труда и социального развития Краснодарского края в муниципальных образованиях";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22. Приказ Министерства труда и социального развития Краснодарского края от 29.06.2020 N 837 "Об утверждении Порядков и условий предоставления мер государственной поддержки в сфере организации оздоровления и отдыха детей в Краснодарском крае детям, находящимся 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края" (вместе с "Порядком и условиями предоставления детям, находящимся 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края, путевок (курсовок) в организации отдыха детей и их оздоровления, санаторно-курортные организации", "Порядком и условиями организации отдыха (за исключением организации отдыха детей в каникулярное время) и оздоровления детей, находящихся в государственных учреждениях для детей-сирот и детей, оставшихся без попечения родителей, подведомственных министерству труда и социального развития Краснодарского края (при наличии медицинских показаний - санаторно-курортного лечения детей, в том числе в амбулаторных условиях (амбулаторно-курортное лечение),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края");</w:t>
      </w:r>
    </w:p>
    <w:p w:rsidR="00E80D00" w:rsidRDefault="00E80D00" w:rsidP="00E80D00">
      <w:pPr>
        <w:pStyle w:val="a3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23. Приказ Министерства труда и социального развития Краснодарского края от 29.06.2020 N 838 "Об утверждении Порядка и условий предоставления управлениями социальной защиты населения министерства труда и социального развития Краснодарского края в муниципальных образованиях родителям (законным представителям) путевок (курсовок) для детей в </w:t>
      </w:r>
      <w:r>
        <w:rPr>
          <w:rFonts w:ascii="Arial" w:hAnsi="Arial" w:cs="Arial"/>
          <w:color w:val="000000"/>
          <w:spacing w:val="3"/>
        </w:rPr>
        <w:lastRenderedPageBreak/>
        <w:t>организации отдыха детей и их оздоровления, санаторно-курортные организации"</w:t>
      </w:r>
    </w:p>
    <w:p w:rsidR="00E80D00" w:rsidRDefault="00E80D00">
      <w:bookmarkStart w:id="0" w:name="_GoBack"/>
      <w:bookmarkEnd w:id="0"/>
    </w:p>
    <w:sectPr w:rsidR="00E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00"/>
    <w:rsid w:val="00E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C884-9D28-4CA9-962C-976AD42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out-ministryparagraph">
    <w:name w:val="about-ministry__paragraph"/>
    <w:basedOn w:val="a"/>
    <w:rsid w:val="00E8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Марковская</dc:creator>
  <cp:keywords/>
  <dc:description/>
  <cp:lastModifiedBy>Наталья Марковская</cp:lastModifiedBy>
  <cp:revision>1</cp:revision>
  <dcterms:created xsi:type="dcterms:W3CDTF">2022-03-17T07:37:00Z</dcterms:created>
  <dcterms:modified xsi:type="dcterms:W3CDTF">2022-03-17T07:38:00Z</dcterms:modified>
</cp:coreProperties>
</file>