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55" w:rsidRPr="008F0672" w:rsidRDefault="00AD12B1" w:rsidP="008F067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0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833955" w:rsidRPr="008F0672" w:rsidRDefault="0097167A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33955"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</w:t>
        </w:r>
        <w:r w:rsidR="00AD12B1"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ом</w:t>
        </w:r>
        <w:r w:rsidR="00833955"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Минтруда России от 31.01.2022 </w:t>
        </w:r>
        <w:r w:rsidR="00B47E6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</w:t>
        </w:r>
        <w:r w:rsidR="00833955"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36</w:t>
        </w:r>
        <w:r w:rsidR="00833955"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"Об утверждении Рекомендаций по классификации, обнаружению, распознаванию и описанию опасностей"</w:t>
        </w:r>
      </w:hyperlink>
      <w:r w:rsidR="00AD12B1" w:rsidRPr="008F0672">
        <w:t xml:space="preserve"> с</w:t>
      </w:r>
      <w:r w:rsidR="00833955"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2022 г. в</w:t>
      </w:r>
      <w:r w:rsidR="00384134"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</w:t>
      </w:r>
      <w:r w:rsidR="00833955"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классификации, обнаружению, распознаванию и описанию опасностей для их эффективного выявления на рабочих местах </w:t>
      </w:r>
    </w:p>
    <w:p w:rsidR="00833955" w:rsidRPr="008F0672" w:rsidRDefault="00833955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опасности рекомендуется классифицировать следующими способами: по видам профессиональной деятельности работников с учетом наличия вредных (опасных) производственных факторов; по причинам возникновения опасностей при выполнении работ, при нештатной (аварийной) ситуации; по опасным событиям вследствие воздействия опасности (профессиональные заболевания, травмы), приведенной в Примерном перечне опасностей и мер по управлению ими в рамках СУОТ (приложение </w:t>
      </w:r>
      <w:r w:rsidR="00A031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Примерному положению о системе управления охраной труда, утвержденному Приказом Минтруда России от 29.10.2021 </w:t>
      </w:r>
      <w:r w:rsidR="00B47E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>776н).</w:t>
      </w:r>
    </w:p>
    <w:p w:rsidR="00AD12B1" w:rsidRPr="008F0672" w:rsidRDefault="00AD12B1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55" w:rsidRPr="008F0672" w:rsidRDefault="00AD12B1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2"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8F0672">
        <w:t xml:space="preserve"> </w:t>
      </w:r>
      <w:hyperlink r:id="rId6" w:tgtFrame="_blank" w:history="1">
        <w:r w:rsidR="00833955"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</w:t>
        </w:r>
        <w:r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</w:t>
        </w:r>
        <w:r w:rsidR="00833955"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Минтруда России от 31.01.2022 </w:t>
        </w:r>
        <w:r w:rsidR="00B47E6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</w:t>
        </w:r>
        <w:r w:rsidR="00833955"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37</w:t>
        </w:r>
        <w:r w:rsidR="00833955" w:rsidRPr="008F06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"Об утверждении Рекомендаций по структуре службы охраны труда в организации и по численности работников службы охраны труда"</w:t>
        </w:r>
      </w:hyperlink>
      <w:r w:rsidRPr="008F0672">
        <w:t xml:space="preserve"> с</w:t>
      </w:r>
      <w:r w:rsidR="00833955"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2022 г. применяются актуализированные Рекомендации по структуре службы охраны труда в организации и по численности работников службы охраны труда</w:t>
      </w:r>
    </w:p>
    <w:p w:rsidR="00833955" w:rsidRPr="008F0672" w:rsidRDefault="00833955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  <w:proofErr w:type="gramEnd"/>
    </w:p>
    <w:p w:rsidR="00833955" w:rsidRPr="008F0672" w:rsidRDefault="00833955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в числе прочего Постановление Минтруда России от 8 февраля 2000 г. </w:t>
      </w:r>
      <w:r w:rsidR="00B47E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"Об утверждении Рекомендаций по организации работы службы охраны труда в организации".</w:t>
      </w:r>
    </w:p>
    <w:p w:rsidR="00384134" w:rsidRPr="008F0672" w:rsidRDefault="00384134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72" w:rsidRPr="008F0672" w:rsidRDefault="00301772" w:rsidP="008F067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F0672">
        <w:t xml:space="preserve"> </w:t>
      </w:r>
      <w:r w:rsidRPr="008F0672">
        <w:rPr>
          <w:sz w:val="24"/>
          <w:szCs w:val="24"/>
        </w:rPr>
        <w:t xml:space="preserve">Согласно </w:t>
      </w:r>
      <w:hyperlink r:id="rId7" w:tgtFrame="_blank" w:history="1">
        <w:r w:rsidRPr="008F0672">
          <w:rPr>
            <w:rStyle w:val="a5"/>
            <w:bCs w:val="0"/>
            <w:color w:val="auto"/>
            <w:sz w:val="24"/>
            <w:szCs w:val="24"/>
            <w:u w:val="none"/>
          </w:rPr>
          <w:t xml:space="preserve">Постановлению  Правительства РФ от 28.01.2022 </w:t>
        </w:r>
        <w:r w:rsidR="00B47E65">
          <w:rPr>
            <w:rStyle w:val="a5"/>
            <w:bCs w:val="0"/>
            <w:color w:val="auto"/>
            <w:sz w:val="24"/>
            <w:szCs w:val="24"/>
            <w:u w:val="none"/>
          </w:rPr>
          <w:t>№</w:t>
        </w:r>
        <w:r w:rsidRPr="008F0672">
          <w:rPr>
            <w:rStyle w:val="a5"/>
            <w:bCs w:val="0"/>
            <w:color w:val="auto"/>
            <w:sz w:val="24"/>
            <w:szCs w:val="24"/>
            <w:u w:val="none"/>
          </w:rPr>
          <w:t xml:space="preserve"> 68</w:t>
        </w:r>
        <w:r w:rsidRPr="008F0672">
          <w:rPr>
            <w:bCs w:val="0"/>
            <w:sz w:val="24"/>
            <w:szCs w:val="24"/>
          </w:rPr>
          <w:br/>
        </w:r>
        <w:r w:rsidRPr="008F0672">
          <w:rPr>
            <w:rStyle w:val="a5"/>
            <w:bCs w:val="0"/>
            <w:color w:val="auto"/>
            <w:sz w:val="24"/>
            <w:szCs w:val="24"/>
            <w:u w:val="none"/>
          </w:rPr>
          <w:t>"О внесении изменений в некоторые акты Правительства Российской Федерации</w:t>
        </w:r>
        <w:r w:rsidRPr="008F0672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"</w:t>
        </w:r>
      </w:hyperlink>
      <w:r w:rsidRPr="008F0672">
        <w:rPr>
          <w:rStyle w:val="a4"/>
          <w:sz w:val="24"/>
          <w:szCs w:val="24"/>
        </w:rPr>
        <w:t xml:space="preserve"> </w:t>
      </w:r>
      <w:r w:rsidR="00EE0989">
        <w:rPr>
          <w:sz w:val="24"/>
          <w:szCs w:val="24"/>
        </w:rPr>
        <w:t>п</w:t>
      </w:r>
      <w:r w:rsidRPr="008F0672">
        <w:rPr>
          <w:sz w:val="24"/>
          <w:szCs w:val="24"/>
        </w:rPr>
        <w:t>орядок назначения выплат на детей и беременным женщинам упрос</w:t>
      </w:r>
      <w:r w:rsidR="00384134" w:rsidRPr="008F0672">
        <w:rPr>
          <w:sz w:val="24"/>
          <w:szCs w:val="24"/>
        </w:rPr>
        <w:t>тили</w:t>
      </w:r>
      <w:r w:rsidRPr="008F0672">
        <w:rPr>
          <w:sz w:val="24"/>
          <w:szCs w:val="24"/>
        </w:rPr>
        <w:t xml:space="preserve"> с 1 апреля 2022 года</w:t>
      </w:r>
      <w:r w:rsidR="00384134" w:rsidRPr="008F0672">
        <w:rPr>
          <w:sz w:val="24"/>
          <w:szCs w:val="24"/>
        </w:rPr>
        <w:t>.</w:t>
      </w:r>
      <w:r w:rsidRPr="008F0672">
        <w:rPr>
          <w:sz w:val="24"/>
          <w:szCs w:val="24"/>
        </w:rPr>
        <w:t xml:space="preserve"> </w:t>
      </w:r>
    </w:p>
    <w:p w:rsidR="00301772" w:rsidRPr="008F0672" w:rsidRDefault="0030177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Изменения внесены в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 </w:t>
      </w:r>
    </w:p>
    <w:p w:rsidR="00301772" w:rsidRPr="008F0672" w:rsidRDefault="0030177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В частности, вводится возможность подачи заявления на выплату на детей 3 - 7 лет по месту фактического проживания, если это предусмотрено нормативным актом субъекта РФ, а также устанавливается </w:t>
      </w:r>
      <w:proofErr w:type="spellStart"/>
      <w:r w:rsidRPr="008F0672">
        <w:t>беззаявительный</w:t>
      </w:r>
      <w:proofErr w:type="spellEnd"/>
      <w:r w:rsidRPr="008F0672">
        <w:t xml:space="preserve"> порядок перерасчета выплат в связи с ежегодным изменением прожиточного минимума. </w:t>
      </w:r>
    </w:p>
    <w:p w:rsidR="00301772" w:rsidRPr="008F0672" w:rsidRDefault="0030177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Заявление на получение пособия беременным женщинам и на детей от 8 до 17 лет также можно будет подать по месту фактического проживания. </w:t>
      </w:r>
    </w:p>
    <w:p w:rsidR="00301772" w:rsidRPr="008F0672" w:rsidRDefault="00301772" w:rsidP="008F067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0672">
        <w:t>Вносимые изменения в числе прочего затрагивают порядок расчета среднедушевых доходов семьи и оценки "нуждаемости" (из расчета исключаются некоторые виды доходов и имущества, в том числе целевые средства, полученные в рамках господдержки на приобретение имущества, развитие собственного дела, а также объекты жилого недвижимого имущества и некоторые транспортные средства, находящиеся в розыске или под арестом, уточняются критерии в отношении принадлежащих семье объектов</w:t>
      </w:r>
      <w:proofErr w:type="gramEnd"/>
      <w:r w:rsidRPr="008F0672">
        <w:t xml:space="preserve"> недвижимого имущества и земельных участков).</w:t>
      </w:r>
    </w:p>
    <w:p w:rsidR="00AF1A81" w:rsidRPr="008F0672" w:rsidRDefault="00034A5D" w:rsidP="008F0672">
      <w:pPr>
        <w:pStyle w:val="3"/>
        <w:spacing w:before="0" w:beforeAutospacing="0" w:after="0" w:afterAutospacing="0"/>
        <w:ind w:firstLine="709"/>
        <w:jc w:val="both"/>
      </w:pPr>
      <w:r w:rsidRPr="008F0672">
        <w:t xml:space="preserve"> </w:t>
      </w:r>
    </w:p>
    <w:p w:rsidR="00AF1A81" w:rsidRPr="008F0672" w:rsidRDefault="00EE0989" w:rsidP="008F0672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 </w:t>
      </w:r>
      <w:r w:rsidR="00BD5D86" w:rsidRPr="008F0672">
        <w:t xml:space="preserve"> </w:t>
      </w:r>
      <w:hyperlink r:id="rId8" w:tgtFrame="_blank" w:history="1">
        <w:proofErr w:type="gramStart"/>
        <w:r w:rsidR="00AF1A81" w:rsidRPr="008F0672">
          <w:rPr>
            <w:rStyle w:val="a5"/>
            <w:b/>
            <w:bCs/>
            <w:color w:val="auto"/>
            <w:u w:val="none"/>
          </w:rPr>
          <w:t>Приказ</w:t>
        </w:r>
        <w:r>
          <w:rPr>
            <w:rStyle w:val="a5"/>
            <w:b/>
            <w:bCs/>
            <w:color w:val="auto"/>
            <w:u w:val="none"/>
          </w:rPr>
          <w:t>ом</w:t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 Минтруда России от 10.01.2022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 1н</w:t>
        </w:r>
        <w:r w:rsidR="00AF1A81" w:rsidRPr="008F0672">
          <w:rPr>
            <w:b/>
            <w:bCs/>
          </w:rPr>
          <w:br/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"О внесении изменения в приложение </w:t>
        </w:r>
        <w:r w:rsidR="00BC426D">
          <w:rPr>
            <w:rStyle w:val="a5"/>
            <w:b/>
            <w:bCs/>
            <w:color w:val="auto"/>
            <w:u w:val="none"/>
          </w:rPr>
          <w:t xml:space="preserve">№ </w:t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1 к Приказу Министерства труда и </w:t>
        </w:r>
        <w:r w:rsidR="00AF1A81" w:rsidRPr="008F0672">
          <w:rPr>
            <w:rStyle w:val="a5"/>
            <w:b/>
            <w:bCs/>
            <w:color w:val="auto"/>
            <w:u w:val="none"/>
          </w:rPr>
          <w:lastRenderedPageBreak/>
          <w:t xml:space="preserve">социальной защиты Российской Федерации от 30 апреля 2013 г.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 182н "Об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</w:t>
        </w:r>
        <w:proofErr w:type="gramEnd"/>
        <w:r w:rsidR="00AF1A81" w:rsidRPr="008F0672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AF1A81" w:rsidRPr="008F0672">
          <w:rPr>
            <w:rStyle w:val="a5"/>
            <w:b/>
            <w:bCs/>
            <w:color w:val="auto"/>
            <w:u w:val="none"/>
          </w:rPr>
          <w:t>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</w:t>
        </w:r>
        <w:proofErr w:type="gramEnd"/>
        <w:r w:rsidR="00AF1A81" w:rsidRPr="008F0672">
          <w:rPr>
            <w:rStyle w:val="a5"/>
            <w:b/>
            <w:bCs/>
            <w:color w:val="auto"/>
            <w:u w:val="none"/>
          </w:rPr>
          <w:t xml:space="preserve"> на сохраняемую заработную плату за этот период страховые взносы в Фонд социального страхования Российской Федерации не начислялись"</w:t>
        </w:r>
        <w:r w:rsidR="00BD5D86" w:rsidRPr="008F0672">
          <w:rPr>
            <w:rStyle w:val="a5"/>
            <w:b/>
            <w:bCs/>
            <w:color w:val="auto"/>
            <w:u w:val="none"/>
          </w:rPr>
          <w:t>,</w:t>
        </w:r>
        <w:r w:rsidR="00AF1A81" w:rsidRPr="008F0672">
          <w:rPr>
            <w:b/>
            <w:bCs/>
          </w:rPr>
          <w:br/>
        </w:r>
        <w:r w:rsidR="00BD5D86" w:rsidRPr="008F0672">
          <w:rPr>
            <w:rStyle w:val="a5"/>
            <w:b/>
            <w:bCs/>
            <w:color w:val="auto"/>
            <w:u w:val="none"/>
          </w:rPr>
          <w:t>з</w:t>
        </w:r>
        <w:r w:rsidR="00AF1A81" w:rsidRPr="008F0672">
          <w:rPr>
            <w:rStyle w:val="a5"/>
            <w:b/>
            <w:bCs/>
            <w:color w:val="auto"/>
            <w:u w:val="none"/>
          </w:rPr>
          <w:t>арегистрирова</w:t>
        </w:r>
        <w:r w:rsidR="00BD5D86" w:rsidRPr="008F0672">
          <w:rPr>
            <w:rStyle w:val="a5"/>
            <w:b/>
            <w:bCs/>
            <w:color w:val="auto"/>
            <w:u w:val="none"/>
          </w:rPr>
          <w:t>н</w:t>
        </w:r>
        <w:r w:rsidR="00AF1A81" w:rsidRPr="008F0672">
          <w:rPr>
            <w:rStyle w:val="a5"/>
            <w:b/>
            <w:bCs/>
            <w:color w:val="auto"/>
            <w:u w:val="none"/>
          </w:rPr>
          <w:t>но</w:t>
        </w:r>
        <w:r w:rsidR="00BD5D86" w:rsidRPr="008F0672">
          <w:rPr>
            <w:rStyle w:val="a5"/>
            <w:b/>
            <w:bCs/>
            <w:color w:val="auto"/>
            <w:u w:val="none"/>
          </w:rPr>
          <w:t>го</w:t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 в Минюсте России 09.02.2022 N 67210</w:t>
        </w:r>
      </w:hyperlink>
      <w:r w:rsidR="00BD5D86" w:rsidRPr="008F0672">
        <w:t>, в</w:t>
      </w:r>
      <w:r w:rsidR="00AF1A81" w:rsidRPr="008F0672">
        <w:t xml:space="preserve"> форме справки о сумме заработка исключена строка, содержащая реквизиты подписи главного бухгалтера</w:t>
      </w:r>
      <w:r w:rsidR="00BD5D86" w:rsidRPr="008F0672">
        <w:t>.</w:t>
      </w:r>
    </w:p>
    <w:p w:rsidR="00AF1A81" w:rsidRPr="008F0672" w:rsidRDefault="00AF1A8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Форма и порядок выдачи справки о сумме заработка утверждены Приказом Минтруда России от 30.04.2013 </w:t>
      </w:r>
      <w:r w:rsidR="00B47E65">
        <w:t>№</w:t>
      </w:r>
      <w:r w:rsidRPr="008F0672">
        <w:t xml:space="preserve"> 182н.</w:t>
      </w:r>
    </w:p>
    <w:p w:rsidR="00AF1A81" w:rsidRPr="008F0672" w:rsidRDefault="00AF1A8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Справка выдается в день прекращения работы (службы, иной деятельности) или по письменному заявлению застрахованного лица.</w:t>
      </w:r>
    </w:p>
    <w:p w:rsidR="00AF1A81" w:rsidRPr="008F0672" w:rsidRDefault="00BD5D86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 </w:t>
      </w:r>
      <w:r w:rsidR="00AF1A81" w:rsidRPr="008F0672">
        <w:t xml:space="preserve"> </w:t>
      </w:r>
      <w:r w:rsidRPr="008F0672">
        <w:t>И</w:t>
      </w:r>
      <w:r w:rsidR="00AF1A81" w:rsidRPr="008F0672">
        <w:t>сключен</w:t>
      </w:r>
      <w:r w:rsidRPr="008F0672">
        <w:t>ие</w:t>
      </w:r>
      <w:r w:rsidR="00AF1A81" w:rsidRPr="008F0672">
        <w:t xml:space="preserve"> подпис</w:t>
      </w:r>
      <w:r w:rsidRPr="008F0672">
        <w:t xml:space="preserve">и главного бухгалтера </w:t>
      </w:r>
      <w:r w:rsidR="00AF1A81" w:rsidRPr="008F0672">
        <w:t xml:space="preserve"> позволит оптимизировать бумажный документооборот и сократить сроки выдачи справки работникам организаций, имеющих централизованные бухгалтерии.</w:t>
      </w:r>
    </w:p>
    <w:p w:rsidR="008F0672" w:rsidRDefault="008F0672" w:rsidP="008F0672">
      <w:pPr>
        <w:pStyle w:val="a3"/>
        <w:spacing w:before="0" w:beforeAutospacing="0" w:after="0" w:afterAutospacing="0"/>
        <w:ind w:firstLine="709"/>
        <w:jc w:val="both"/>
      </w:pPr>
    </w:p>
    <w:p w:rsidR="00AF1A81" w:rsidRPr="008F0672" w:rsidRDefault="008F067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rPr>
          <w:b/>
        </w:rPr>
        <w:t>Согласно</w:t>
      </w:r>
      <w:r>
        <w:t xml:space="preserve"> </w:t>
      </w:r>
      <w:hyperlink r:id="rId9" w:tgtFrame="_blank" w:history="1">
        <w:r w:rsidR="00AF1A81" w:rsidRPr="008F0672">
          <w:rPr>
            <w:rStyle w:val="a5"/>
            <w:b/>
            <w:bCs/>
            <w:color w:val="auto"/>
            <w:u w:val="none"/>
          </w:rPr>
          <w:t>Постановлени</w:t>
        </w:r>
        <w:r>
          <w:rPr>
            <w:rStyle w:val="a5"/>
            <w:b/>
            <w:bCs/>
            <w:color w:val="auto"/>
            <w:u w:val="none"/>
          </w:rPr>
          <w:t>ю</w:t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 Правительства РФ от 09.02.2022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 139</w:t>
        </w:r>
        <w:r w:rsidR="00AF1A81" w:rsidRPr="008F0672">
          <w:rPr>
            <w:b/>
            <w:bCs/>
          </w:rPr>
          <w:br/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"О внесении изменений в Постановление Правительства Российской Федерации от 13 марта 2021 г.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AF1A81" w:rsidRPr="008F0672">
          <w:rPr>
            <w:rStyle w:val="a5"/>
            <w:b/>
            <w:bCs/>
            <w:color w:val="auto"/>
            <w:u w:val="none"/>
          </w:rPr>
          <w:t xml:space="preserve"> 369"</w:t>
        </w:r>
      </w:hyperlink>
      <w:r>
        <w:t xml:space="preserve"> п</w:t>
      </w:r>
      <w:r w:rsidR="00AF1A81" w:rsidRPr="008F0672">
        <w:t>рограмма бесплатного переобучения по наиболее востребованным профессиям распространена на молодых людей в возрасте до 35 лет включительно</w:t>
      </w:r>
      <w:r>
        <w:t>.</w:t>
      </w:r>
    </w:p>
    <w:p w:rsidR="00AF1A81" w:rsidRPr="008F0672" w:rsidRDefault="00AF1A8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Соответствующее уточнение внесено в условия предоставления гранта в форме субсидии на реализацию мероприятий по организации профессионального обучения и дополнительного профобразования отдельных категорий граждан.</w:t>
      </w:r>
    </w:p>
    <w:p w:rsidR="00AF1A81" w:rsidRPr="008F0672" w:rsidRDefault="00AF1A81" w:rsidP="008F067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0672">
        <w:t>К числу таких граждан отнесены теперь не только лица в возрасте 50 лет и старше, молодые мамы, но также молодежь в возрасте до 35 лет включительно, относящаяся к определенным категориям (например, граждане, которые с даты окончания военной службы по призыву или с даты выдачи документа об образовании не являются занятыми более 4 месяцев, и др.).</w:t>
      </w:r>
      <w:proofErr w:type="gramEnd"/>
    </w:p>
    <w:p w:rsidR="00AF1A81" w:rsidRPr="008F0672" w:rsidRDefault="00AF1A8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Предполагается, что в 2022 году смогут пройти обучение не менее 145 тыс. человек, в том числе не менее 20 тыс. человек, отнесенных к категории молодежи.</w:t>
      </w:r>
    </w:p>
    <w:p w:rsidR="00AF1A81" w:rsidRPr="008F0672" w:rsidRDefault="00AF1A8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Бесплатное обучение организуют АНО "Агентство развития профессионального мастерства (</w:t>
      </w:r>
      <w:proofErr w:type="spellStart"/>
      <w:r w:rsidRPr="008F0672">
        <w:t>Ворлдскиллс</w:t>
      </w:r>
      <w:proofErr w:type="spellEnd"/>
      <w:r w:rsidRPr="008F0672">
        <w:t xml:space="preserve"> Россия)", Российская академия народного хозяйства и государственной службы при Президенте Российской Федерации, Томский государственный университет.</w:t>
      </w:r>
    </w:p>
    <w:p w:rsidR="00AF1A81" w:rsidRPr="008F0672" w:rsidRDefault="00AF1A8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Заявки на обучение оформляются на портале "Работа в России".</w:t>
      </w:r>
    </w:p>
    <w:p w:rsidR="00AF1A81" w:rsidRPr="008F0672" w:rsidRDefault="00AF1A81" w:rsidP="008F0672">
      <w:pPr>
        <w:pStyle w:val="a3"/>
        <w:spacing w:before="0" w:beforeAutospacing="0" w:after="0" w:afterAutospacing="0"/>
        <w:ind w:firstLine="709"/>
        <w:jc w:val="both"/>
      </w:pPr>
    </w:p>
    <w:p w:rsidR="00A834B2" w:rsidRPr="008F0672" w:rsidRDefault="006C3730" w:rsidP="008F0672">
      <w:pPr>
        <w:pStyle w:val="3"/>
        <w:spacing w:before="0" w:beforeAutospacing="0" w:after="0" w:afterAutospacing="0"/>
        <w:ind w:firstLine="709"/>
        <w:jc w:val="both"/>
      </w:pPr>
      <w:r w:rsidRPr="008F0672">
        <w:t xml:space="preserve"> </w:t>
      </w:r>
    </w:p>
    <w:p w:rsidR="00A834B2" w:rsidRPr="008F0672" w:rsidRDefault="00EE0989" w:rsidP="008F0672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 </w:t>
      </w:r>
      <w:r w:rsidR="006C3730" w:rsidRPr="008F0672">
        <w:t xml:space="preserve"> </w:t>
      </w:r>
      <w:hyperlink r:id="rId10" w:tgtFrame="_blank" w:history="1">
        <w:proofErr w:type="gramStart"/>
        <w:r w:rsidR="00A834B2" w:rsidRPr="008F0672">
          <w:rPr>
            <w:rStyle w:val="a5"/>
            <w:b/>
            <w:bCs/>
            <w:color w:val="auto"/>
            <w:u w:val="none"/>
          </w:rPr>
          <w:t>Приказ</w:t>
        </w:r>
        <w:r>
          <w:rPr>
            <w:rStyle w:val="a5"/>
            <w:b/>
            <w:bCs/>
            <w:color w:val="auto"/>
            <w:u w:val="none"/>
          </w:rPr>
          <w:t>ом</w:t>
        </w:r>
        <w:r w:rsidR="00A834B2" w:rsidRPr="008F0672">
          <w:rPr>
            <w:rStyle w:val="a5"/>
            <w:b/>
            <w:bCs/>
            <w:color w:val="auto"/>
            <w:u w:val="none"/>
          </w:rPr>
          <w:t xml:space="preserve"> Минтранса России от 12.01.2022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A834B2" w:rsidRPr="008F0672">
          <w:rPr>
            <w:rStyle w:val="a5"/>
            <w:b/>
            <w:bCs/>
            <w:color w:val="auto"/>
            <w:u w:val="none"/>
          </w:rPr>
          <w:t xml:space="preserve"> 5</w:t>
        </w:r>
        <w:r w:rsidR="00A834B2" w:rsidRPr="008F0672">
          <w:rPr>
            <w:b/>
            <w:bCs/>
          </w:rPr>
          <w:br/>
        </w:r>
        <w:r w:rsidR="00A834B2" w:rsidRPr="008F0672">
          <w:rPr>
            <w:rStyle w:val="a5"/>
            <w:b/>
            <w:bCs/>
            <w:color w:val="auto"/>
            <w:u w:val="none"/>
          </w:rPr>
          <w:t xml:space="preserve">"О внесении изменений в Особенности режима рабочего времени и времени отдыха, условий труда водителей автомобилей, утвержденные Приказом Министерства транспорта Российской Федерации от 16 октября 2020 г. </w:t>
        </w:r>
        <w:r w:rsidR="006C3730" w:rsidRPr="008F0672">
          <w:rPr>
            <w:rStyle w:val="a5"/>
            <w:b/>
            <w:bCs/>
            <w:color w:val="auto"/>
            <w:u w:val="none"/>
          </w:rPr>
          <w:t>№</w:t>
        </w:r>
        <w:r w:rsidR="00A834B2" w:rsidRPr="008F0672">
          <w:rPr>
            <w:rStyle w:val="a5"/>
            <w:b/>
            <w:bCs/>
            <w:color w:val="auto"/>
            <w:u w:val="none"/>
          </w:rPr>
          <w:t>424"</w:t>
        </w:r>
        <w:r w:rsidR="006C3730" w:rsidRPr="008F0672">
          <w:rPr>
            <w:rStyle w:val="a5"/>
            <w:b/>
            <w:bCs/>
            <w:color w:val="auto"/>
            <w:u w:val="none"/>
          </w:rPr>
          <w:t xml:space="preserve">, зарегистрированного </w:t>
        </w:r>
        <w:r w:rsidR="00A834B2" w:rsidRPr="008F0672">
          <w:rPr>
            <w:rStyle w:val="a5"/>
            <w:b/>
            <w:bCs/>
            <w:color w:val="auto"/>
            <w:u w:val="none"/>
          </w:rPr>
          <w:t xml:space="preserve"> в Минюсте России 15.02.2022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A834B2" w:rsidRPr="008F0672">
          <w:rPr>
            <w:rStyle w:val="a5"/>
            <w:b/>
            <w:bCs/>
            <w:color w:val="auto"/>
            <w:u w:val="none"/>
          </w:rPr>
          <w:t xml:space="preserve"> 67282</w:t>
        </w:r>
      </w:hyperlink>
      <w:r>
        <w:t>,</w:t>
      </w:r>
      <w:r w:rsidR="006C3730" w:rsidRPr="008F0672">
        <w:t xml:space="preserve"> с</w:t>
      </w:r>
      <w:r w:rsidR="00A834B2" w:rsidRPr="008F0672">
        <w:t xml:space="preserve"> 1 сентября 2022 г. уточн</w:t>
      </w:r>
      <w:r>
        <w:t>ены</w:t>
      </w:r>
      <w:r w:rsidR="00A834B2" w:rsidRPr="008F0672">
        <w:t xml:space="preserve"> особенности режима труда и отдыха для водителей, являющихся индивидуальными предпринимателями, управляющих автомобилем самостоятельно</w:t>
      </w:r>
      <w:r w:rsidR="006C3730" w:rsidRPr="008F0672">
        <w:t>.</w:t>
      </w:r>
      <w:proofErr w:type="gramEnd"/>
    </w:p>
    <w:p w:rsidR="00A834B2" w:rsidRPr="008F0672" w:rsidRDefault="00A834B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lastRenderedPageBreak/>
        <w:t>В частности, продолжительность рабочего времени таких водителей не должна превышать нормального числа рабочих часов за учетный период один месяц.</w:t>
      </w:r>
    </w:p>
    <w:p w:rsidR="00A834B2" w:rsidRPr="008F0672" w:rsidRDefault="00A834B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Время осуществления перерыва для отдыха и питания и его продолжительность (общая продолжительность перерывов) определяется такими водителями в пределах установленных значений.</w:t>
      </w:r>
    </w:p>
    <w:p w:rsidR="00A834B2" w:rsidRPr="008F0672" w:rsidRDefault="00A834B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Приказ действует до 1 января 2027 г.</w:t>
      </w:r>
    </w:p>
    <w:p w:rsidR="00E77679" w:rsidRPr="008F0672" w:rsidRDefault="006C3730" w:rsidP="008F0672">
      <w:pPr>
        <w:pStyle w:val="3"/>
        <w:spacing w:before="0" w:beforeAutospacing="0" w:after="0" w:afterAutospacing="0"/>
        <w:ind w:firstLine="709"/>
        <w:jc w:val="both"/>
      </w:pPr>
      <w:r w:rsidRPr="008F0672">
        <w:t xml:space="preserve"> </w:t>
      </w:r>
    </w:p>
    <w:p w:rsidR="00E77679" w:rsidRPr="008F0672" w:rsidRDefault="006C3730" w:rsidP="008F067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0672">
        <w:rPr>
          <w:b/>
        </w:rPr>
        <w:t>Согласно</w:t>
      </w:r>
      <w:r w:rsidRPr="008F0672">
        <w:t xml:space="preserve"> </w:t>
      </w:r>
      <w:hyperlink r:id="rId11" w:tgtFrame="_blank" w:history="1">
        <w:r w:rsidR="00E77679" w:rsidRPr="008F0672">
          <w:rPr>
            <w:rStyle w:val="a5"/>
            <w:b/>
            <w:bCs/>
            <w:color w:val="auto"/>
            <w:u w:val="none"/>
          </w:rPr>
          <w:t>Приказ</w:t>
        </w:r>
        <w:r w:rsidRPr="008F0672">
          <w:rPr>
            <w:rStyle w:val="a5"/>
            <w:b/>
            <w:bCs/>
            <w:color w:val="auto"/>
            <w:u w:val="none"/>
          </w:rPr>
          <w:t>у</w:t>
        </w:r>
        <w:r w:rsidR="00E77679" w:rsidRPr="008F0672">
          <w:rPr>
            <w:rStyle w:val="a5"/>
            <w:b/>
            <w:bCs/>
            <w:color w:val="auto"/>
            <w:u w:val="none"/>
          </w:rPr>
          <w:t xml:space="preserve"> ФСС РФ от 02.12.2021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E77679" w:rsidRPr="008F0672">
          <w:rPr>
            <w:rStyle w:val="a5"/>
            <w:b/>
            <w:bCs/>
            <w:color w:val="auto"/>
            <w:u w:val="none"/>
          </w:rPr>
          <w:t xml:space="preserve"> 543</w:t>
        </w:r>
        <w:r w:rsidR="00E77679" w:rsidRPr="008F0672">
          <w:rPr>
            <w:b/>
            <w:bCs/>
          </w:rPr>
          <w:br/>
        </w:r>
        <w:r w:rsidR="00E77679" w:rsidRPr="008F0672">
          <w:rPr>
            <w:rStyle w:val="a5"/>
            <w:b/>
            <w:bCs/>
            <w:color w:val="auto"/>
            <w:u w:val="none"/>
          </w:rPr>
          <w:t xml:space="preserve">"О признании утратившим силу Приказа Фонда социального страхования Российской Федерации от 8 апреля 2019 г. </w:t>
        </w:r>
        <w:r w:rsidR="00EE0989">
          <w:rPr>
            <w:rStyle w:val="a5"/>
            <w:b/>
            <w:bCs/>
            <w:color w:val="auto"/>
            <w:u w:val="none"/>
          </w:rPr>
          <w:t>№</w:t>
        </w:r>
        <w:r w:rsidR="00E77679" w:rsidRPr="008F0672">
          <w:rPr>
            <w:rStyle w:val="a5"/>
            <w:b/>
            <w:bCs/>
            <w:color w:val="auto"/>
            <w:u w:val="none"/>
          </w:rPr>
          <w:t xml:space="preserve"> 157 "Об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страхователем"</w:t>
        </w:r>
        <w:r w:rsidRPr="008F0672">
          <w:rPr>
            <w:rStyle w:val="a5"/>
            <w:b/>
            <w:bCs/>
            <w:color w:val="auto"/>
            <w:u w:val="none"/>
          </w:rPr>
          <w:t>, з</w:t>
        </w:r>
        <w:r w:rsidR="00E77679" w:rsidRPr="008F0672">
          <w:rPr>
            <w:rStyle w:val="a5"/>
            <w:b/>
            <w:bCs/>
            <w:color w:val="auto"/>
            <w:u w:val="none"/>
          </w:rPr>
          <w:t>арегистрирован</w:t>
        </w:r>
        <w:r w:rsidRPr="008F0672">
          <w:rPr>
            <w:rStyle w:val="a5"/>
            <w:b/>
            <w:bCs/>
            <w:color w:val="auto"/>
            <w:u w:val="none"/>
          </w:rPr>
          <w:t>н</w:t>
        </w:r>
        <w:r w:rsidR="00E77679" w:rsidRPr="008F0672">
          <w:rPr>
            <w:rStyle w:val="a5"/>
            <w:b/>
            <w:bCs/>
            <w:color w:val="auto"/>
            <w:u w:val="none"/>
          </w:rPr>
          <w:t>о</w:t>
        </w:r>
        <w:r w:rsidRPr="008F0672">
          <w:rPr>
            <w:rStyle w:val="a5"/>
            <w:b/>
            <w:bCs/>
            <w:color w:val="auto"/>
            <w:u w:val="none"/>
          </w:rPr>
          <w:t>му</w:t>
        </w:r>
        <w:r w:rsidR="00E77679" w:rsidRPr="008F0672">
          <w:rPr>
            <w:rStyle w:val="a5"/>
            <w:b/>
            <w:bCs/>
            <w:color w:val="auto"/>
            <w:u w:val="none"/>
          </w:rPr>
          <w:t xml:space="preserve"> в</w:t>
        </w:r>
        <w:proofErr w:type="gramEnd"/>
        <w:r w:rsidR="00E77679" w:rsidRPr="008F0672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E77679" w:rsidRPr="008F0672">
          <w:rPr>
            <w:rStyle w:val="a5"/>
            <w:b/>
            <w:bCs/>
            <w:color w:val="auto"/>
            <w:u w:val="none"/>
          </w:rPr>
          <w:t>Минюсте</w:t>
        </w:r>
        <w:proofErr w:type="gramEnd"/>
        <w:r w:rsidR="00E77679" w:rsidRPr="008F0672">
          <w:rPr>
            <w:rStyle w:val="a5"/>
            <w:b/>
            <w:bCs/>
            <w:color w:val="auto"/>
            <w:u w:val="none"/>
          </w:rPr>
          <w:t xml:space="preserve"> России 21.02.2022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E77679" w:rsidRPr="008F0672">
          <w:rPr>
            <w:rStyle w:val="a5"/>
            <w:b/>
            <w:bCs/>
            <w:color w:val="auto"/>
            <w:u w:val="none"/>
          </w:rPr>
          <w:t xml:space="preserve"> 67390</w:t>
        </w:r>
      </w:hyperlink>
      <w:r w:rsidR="00EE0989">
        <w:t>,</w:t>
      </w:r>
      <w:r w:rsidRPr="008F0672">
        <w:t xml:space="preserve"> у</w:t>
      </w:r>
      <w:r w:rsidR="00E77679" w:rsidRPr="008F0672">
        <w:t xml:space="preserve">тратил силу Административный регламент предоставления ФСС РФ </w:t>
      </w:r>
      <w:proofErr w:type="spellStart"/>
      <w:r w:rsidR="00E77679" w:rsidRPr="008F0672">
        <w:t>госуслуги</w:t>
      </w:r>
      <w:proofErr w:type="spellEnd"/>
      <w:r w:rsidR="00E77679" w:rsidRPr="008F0672">
        <w:t xml:space="preserve"> по назначению и выплате единовременного пособия женщинам, вставшим на учет в медицинских организациях в ранние сроки беременности</w:t>
      </w:r>
      <w:r w:rsidRPr="008F0672">
        <w:t>.</w:t>
      </w:r>
    </w:p>
    <w:p w:rsidR="00E77679" w:rsidRPr="008F0672" w:rsidRDefault="00E77679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Административный регламент утратил силу в связи с отменой указанного единовременного пособия.</w:t>
      </w:r>
    </w:p>
    <w:p w:rsidR="00E77679" w:rsidRPr="008F0672" w:rsidRDefault="00E77679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Теперь установлен новый вид пособия - ежемесячное пособие женщине, вставшей на учет в медицинской организации в ранние сроки беременности, </w:t>
      </w:r>
      <w:proofErr w:type="gramStart"/>
      <w:r w:rsidRPr="008F0672">
        <w:t>назначение</w:t>
      </w:r>
      <w:proofErr w:type="gramEnd"/>
      <w:r w:rsidRPr="008F0672">
        <w:t xml:space="preserve"> и выплата </w:t>
      </w:r>
      <w:proofErr w:type="gramStart"/>
      <w:r w:rsidRPr="008F0672">
        <w:t>которого</w:t>
      </w:r>
      <w:proofErr w:type="gramEnd"/>
      <w:r w:rsidRPr="008F0672">
        <w:t xml:space="preserve"> осуществляется органами ПФР.</w:t>
      </w:r>
    </w:p>
    <w:p w:rsidR="006C3730" w:rsidRPr="008F0672" w:rsidRDefault="006C3730" w:rsidP="008F0672">
      <w:pPr>
        <w:pStyle w:val="a3"/>
        <w:spacing w:before="0" w:beforeAutospacing="0" w:after="0" w:afterAutospacing="0"/>
        <w:ind w:firstLine="709"/>
        <w:jc w:val="both"/>
      </w:pPr>
    </w:p>
    <w:p w:rsidR="004F6861" w:rsidRPr="008F0672" w:rsidRDefault="002114A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rPr>
          <w:rStyle w:val="a4"/>
        </w:rPr>
        <w:t xml:space="preserve">Опубликованы </w:t>
      </w:r>
      <w:hyperlink r:id="rId12" w:tgtFrame="_blank" w:history="1">
        <w:r w:rsidR="004F6861" w:rsidRPr="008F0672">
          <w:rPr>
            <w:rStyle w:val="a5"/>
            <w:b/>
            <w:bCs/>
            <w:color w:val="auto"/>
            <w:u w:val="none"/>
          </w:rPr>
          <w:t xml:space="preserve">"Методические рекомендации по вопросам особенностей порядка и сроков рассмотрения обращений в соответствии с Федеральным законом от 02.05.2006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4F6861" w:rsidRPr="008F0672">
          <w:rPr>
            <w:rStyle w:val="a5"/>
            <w:b/>
            <w:bCs/>
            <w:color w:val="auto"/>
            <w:u w:val="none"/>
          </w:rPr>
          <w:t xml:space="preserve"> 59-ФЗ "О порядке рассмотрения обращений граждан Российской Федерации"</w:t>
        </w:r>
        <w:r w:rsidR="00EE0989">
          <w:rPr>
            <w:rStyle w:val="a5"/>
            <w:b/>
            <w:bCs/>
            <w:color w:val="auto"/>
            <w:u w:val="none"/>
          </w:rPr>
          <w:t xml:space="preserve"> </w:t>
        </w:r>
        <w:r w:rsidR="004F6861" w:rsidRPr="008F0672">
          <w:rPr>
            <w:rStyle w:val="a5"/>
            <w:b/>
            <w:bCs/>
            <w:color w:val="auto"/>
            <w:u w:val="none"/>
          </w:rPr>
          <w:t>(утв. ФАС России)</w:t>
        </w:r>
      </w:hyperlink>
      <w:r w:rsidRPr="008F0672">
        <w:rPr>
          <w:rStyle w:val="a4"/>
        </w:rPr>
        <w:t>.</w:t>
      </w:r>
    </w:p>
    <w:p w:rsidR="004F6861" w:rsidRPr="008F0672" w:rsidRDefault="002114A8" w:rsidP="008F0672">
      <w:pPr>
        <w:pStyle w:val="revannmrcssattr"/>
        <w:spacing w:before="0" w:beforeAutospacing="0" w:after="0" w:afterAutospacing="0"/>
        <w:ind w:firstLine="709"/>
        <w:jc w:val="both"/>
      </w:pPr>
      <w:r w:rsidRPr="008F0672">
        <w:t xml:space="preserve"> </w:t>
      </w:r>
      <w:r w:rsidR="004F6861" w:rsidRPr="008F0672">
        <w:t xml:space="preserve">Рекомендациями определены: особенности порядка рассмотрения обращений граждан; круг субъектов, обладающих правом на обращение; круг субъектов, обязанных рассматривать обращения; требования к письменному обращению, особенности его регистрации и направления; особенности и сроки рассмотрения обращений. </w:t>
      </w:r>
    </w:p>
    <w:p w:rsidR="004F6861" w:rsidRPr="008F0672" w:rsidRDefault="004F686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Если порядок рассмотрения обращений не урегулирован специальным федеральным законом, соответствующие обращения подлежат рассмотрению в порядке, установленном Федеральным законом от 02.05.2006 </w:t>
      </w:r>
      <w:r w:rsidR="008F0672">
        <w:t>№</w:t>
      </w:r>
      <w:r w:rsidRPr="008F0672">
        <w:t xml:space="preserve"> 59-ФЗ "О порядке рассмотрения обращений граждан Российской Федерации".</w:t>
      </w:r>
    </w:p>
    <w:p w:rsidR="004F6861" w:rsidRPr="008F0672" w:rsidRDefault="004F686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 </w:t>
      </w:r>
      <w:r w:rsidR="008F0672">
        <w:rPr>
          <w:b/>
        </w:rPr>
        <w:t xml:space="preserve"> </w:t>
      </w:r>
    </w:p>
    <w:p w:rsidR="006B37BB" w:rsidRPr="008F0672" w:rsidRDefault="002114A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rPr>
          <w:rStyle w:val="a4"/>
        </w:rPr>
        <w:t xml:space="preserve"> </w:t>
      </w:r>
      <w:hyperlink r:id="rId13" w:tgtFrame="_blank" w:history="1">
        <w:r w:rsidR="008F0672">
          <w:rPr>
            <w:rStyle w:val="a5"/>
            <w:b/>
            <w:bCs/>
            <w:color w:val="auto"/>
            <w:u w:val="none"/>
          </w:rPr>
          <w:t>Федеральным</w:t>
        </w:r>
        <w:r w:rsidR="006B37BB" w:rsidRPr="008F0672">
          <w:rPr>
            <w:rStyle w:val="a5"/>
            <w:b/>
            <w:bCs/>
            <w:color w:val="auto"/>
            <w:u w:val="none"/>
          </w:rPr>
          <w:t xml:space="preserve"> закон</w:t>
        </w:r>
        <w:r w:rsidR="008F0672">
          <w:rPr>
            <w:rStyle w:val="a5"/>
            <w:b/>
            <w:bCs/>
            <w:color w:val="auto"/>
            <w:u w:val="none"/>
          </w:rPr>
          <w:t>ом</w:t>
        </w:r>
        <w:r w:rsidR="006B37BB" w:rsidRPr="008F0672">
          <w:rPr>
            <w:rStyle w:val="a5"/>
            <w:b/>
            <w:bCs/>
            <w:color w:val="auto"/>
            <w:u w:val="none"/>
          </w:rPr>
          <w:t xml:space="preserve"> от 25.02.2022 </w:t>
        </w:r>
        <w:r w:rsidR="008F0672">
          <w:rPr>
            <w:rStyle w:val="a5"/>
            <w:b/>
            <w:bCs/>
            <w:color w:val="auto"/>
            <w:u w:val="none"/>
          </w:rPr>
          <w:t>№</w:t>
        </w:r>
        <w:r w:rsidR="006B37BB" w:rsidRPr="008F0672">
          <w:rPr>
            <w:rStyle w:val="a5"/>
            <w:b/>
            <w:bCs/>
            <w:color w:val="auto"/>
            <w:u w:val="none"/>
          </w:rPr>
          <w:t xml:space="preserve"> 27-ФЗ</w:t>
        </w:r>
        <w:r w:rsidR="006B37BB" w:rsidRPr="008F0672">
          <w:rPr>
            <w:b/>
            <w:bCs/>
          </w:rPr>
          <w:br/>
        </w:r>
        <w:r w:rsidR="006B37BB" w:rsidRPr="008F0672">
          <w:rPr>
            <w:rStyle w:val="a5"/>
            <w:b/>
            <w:bCs/>
            <w:color w:val="auto"/>
            <w:u w:val="none"/>
          </w:rPr>
          <w:t>"О внесении изменения в статью 349.4 Трудового кодекса Российской Федерации"</w:t>
        </w:r>
      </w:hyperlink>
      <w:r w:rsidR="008F0672">
        <w:t xml:space="preserve"> в</w:t>
      </w:r>
      <w:r w:rsidR="006B37BB" w:rsidRPr="008F0672">
        <w:t xml:space="preserve"> ТК РФ внесены изменения, ограничивающие возможность повышения зарплат руководству страховых организаций и НПФ при осуществлении мер по предупреждению их банкротства </w:t>
      </w:r>
    </w:p>
    <w:p w:rsidR="006B37BB" w:rsidRPr="008F0672" w:rsidRDefault="006B37BB" w:rsidP="008F067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0672">
        <w:t xml:space="preserve">Установлено, что в случае, если руководителям таких организаций в течение шести месяцев до дня утверждения плана участия Банка России в осуществлении мер по предупреждению их банкротства был повышен размер заработной платы, то условия трудового договора об этом прекращают свое действие со дня утверждения плана участия Банка России в осуществлении мер по предупреждению банкротства страховых организаций и НПФ. </w:t>
      </w:r>
      <w:proofErr w:type="gramEnd"/>
    </w:p>
    <w:p w:rsidR="006B37BB" w:rsidRPr="008F0672" w:rsidRDefault="006B37BB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Данные положения распространяются также на заместителей руководителей, членов совета директоров, главного бухгалтера, руководителей филиалов страховых организаций и НПФ и их заместителей. </w:t>
      </w:r>
    </w:p>
    <w:p w:rsidR="006B37BB" w:rsidRPr="008F0672" w:rsidRDefault="006B37BB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lastRenderedPageBreak/>
        <w:t xml:space="preserve">Кроме этого, после начала санации не производится выплата выходных пособий, компенсаций и иных выплат в связи с прекращением трудового договора (в том числе по инициативе работника или по соглашению сторон) в части, превышающей размер таких выплат. Также не осуществляются стимулирующие выплаты - доплаты и надбавки стимулирующего характера, премии и др. </w:t>
      </w:r>
    </w:p>
    <w:p w:rsidR="006B37BB" w:rsidRPr="008F0672" w:rsidRDefault="008F0672" w:rsidP="008F0672">
      <w:pPr>
        <w:pStyle w:val="a3"/>
        <w:spacing w:before="0" w:beforeAutospacing="0" w:after="0" w:afterAutospacing="0"/>
        <w:ind w:firstLine="709"/>
        <w:jc w:val="both"/>
      </w:pPr>
      <w:r>
        <w:t>Федеральный закон вступил</w:t>
      </w:r>
      <w:r w:rsidR="006B37BB" w:rsidRPr="008F0672">
        <w:t xml:space="preserve"> в силу </w:t>
      </w:r>
      <w:r>
        <w:t xml:space="preserve"> 25.02.2022. </w:t>
      </w:r>
      <w:r w:rsidR="00D722DC">
        <w:t xml:space="preserve"> </w:t>
      </w:r>
    </w:p>
    <w:p w:rsidR="00D722DC" w:rsidRDefault="00D722DC" w:rsidP="008F0672">
      <w:pPr>
        <w:pStyle w:val="a3"/>
        <w:spacing w:before="0" w:beforeAutospacing="0" w:after="0" w:afterAutospacing="0"/>
        <w:ind w:firstLine="709"/>
        <w:jc w:val="both"/>
      </w:pPr>
    </w:p>
    <w:p w:rsidR="001C0B7A" w:rsidRPr="008F0672" w:rsidRDefault="0097167A" w:rsidP="00D722DC">
      <w:pPr>
        <w:pStyle w:val="a3"/>
        <w:spacing w:before="0" w:beforeAutospacing="0" w:after="0" w:afterAutospacing="0"/>
        <w:ind w:firstLine="709"/>
        <w:jc w:val="both"/>
      </w:pPr>
      <w:hyperlink r:id="rId14" w:tgtFrame="_blank" w:history="1">
        <w:proofErr w:type="gramStart"/>
        <w:r w:rsidR="001C0B7A" w:rsidRPr="00D722DC">
          <w:rPr>
            <w:rStyle w:val="a5"/>
            <w:b/>
            <w:bCs/>
            <w:color w:val="auto"/>
            <w:u w:val="none"/>
          </w:rPr>
          <w:t>Приказ</w:t>
        </w:r>
        <w:r w:rsidR="00D722DC">
          <w:rPr>
            <w:rStyle w:val="a5"/>
            <w:b/>
            <w:bCs/>
            <w:color w:val="auto"/>
            <w:u w:val="none"/>
          </w:rPr>
          <w:t>ом</w:t>
        </w:r>
        <w:r w:rsidR="001C0B7A" w:rsidRPr="00D722DC">
          <w:rPr>
            <w:rStyle w:val="a5"/>
            <w:b/>
            <w:bCs/>
            <w:color w:val="auto"/>
            <w:u w:val="none"/>
          </w:rPr>
          <w:t xml:space="preserve"> Минтруда России от 28.01.2022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1C0B7A" w:rsidRPr="00D722DC">
          <w:rPr>
            <w:rStyle w:val="a5"/>
            <w:b/>
            <w:bCs/>
            <w:color w:val="auto"/>
            <w:u w:val="none"/>
          </w:rPr>
          <w:t xml:space="preserve"> 25н</w:t>
        </w:r>
        <w:r w:rsidR="001C0B7A" w:rsidRPr="00D722DC">
          <w:rPr>
            <w:b/>
            <w:bCs/>
          </w:rPr>
          <w:br/>
        </w:r>
        <w:r w:rsidR="001C0B7A" w:rsidRPr="00D722DC">
          <w:rPr>
            <w:rStyle w:val="a5"/>
            <w:b/>
            <w:bCs/>
            <w:color w:val="auto"/>
            <w:u w:val="none"/>
          </w:rPr>
          <w:t>"Об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</w:t>
        </w:r>
        <w:proofErr w:type="gramEnd"/>
        <w:r w:rsidR="001C0B7A" w:rsidRPr="00D722DC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1C0B7A" w:rsidRPr="00D722DC">
          <w:rPr>
            <w:rStyle w:val="a5"/>
            <w:b/>
            <w:bCs/>
            <w:color w:val="auto"/>
            <w:u w:val="none"/>
          </w:rPr>
          <w:t>высшее образование и ищущих работу в течение года с даты выдачи им документа об образовании и о квалификации"</w:t>
        </w:r>
        <w:r w:rsidR="00EE0989">
          <w:rPr>
            <w:rStyle w:val="a5"/>
            <w:b/>
            <w:bCs/>
            <w:color w:val="auto"/>
            <w:u w:val="none"/>
          </w:rPr>
          <w:t>,</w:t>
        </w:r>
        <w:r w:rsidR="001C0B7A" w:rsidRPr="00D722DC">
          <w:rPr>
            <w:b/>
            <w:bCs/>
          </w:rPr>
          <w:br/>
        </w:r>
        <w:r w:rsidR="00EE0989">
          <w:rPr>
            <w:rStyle w:val="a5"/>
            <w:b/>
            <w:bCs/>
            <w:color w:val="auto"/>
            <w:u w:val="none"/>
          </w:rPr>
          <w:t>з</w:t>
        </w:r>
        <w:r w:rsidR="001C0B7A" w:rsidRPr="00D722DC">
          <w:rPr>
            <w:rStyle w:val="a5"/>
            <w:b/>
            <w:bCs/>
            <w:color w:val="auto"/>
            <w:u w:val="none"/>
          </w:rPr>
          <w:t>арегистрирован</w:t>
        </w:r>
        <w:r w:rsidR="00EE0989">
          <w:rPr>
            <w:rStyle w:val="a5"/>
            <w:b/>
            <w:bCs/>
            <w:color w:val="auto"/>
            <w:u w:val="none"/>
          </w:rPr>
          <w:t>н</w:t>
        </w:r>
        <w:r w:rsidR="001C0B7A" w:rsidRPr="00D722DC">
          <w:rPr>
            <w:rStyle w:val="a5"/>
            <w:b/>
            <w:bCs/>
            <w:color w:val="auto"/>
            <w:u w:val="none"/>
          </w:rPr>
          <w:t>о</w:t>
        </w:r>
        <w:r w:rsidR="00EE0989">
          <w:rPr>
            <w:rStyle w:val="a5"/>
            <w:b/>
            <w:bCs/>
            <w:color w:val="auto"/>
            <w:u w:val="none"/>
          </w:rPr>
          <w:t>го</w:t>
        </w:r>
        <w:r w:rsidR="001C0B7A" w:rsidRPr="00D722DC">
          <w:rPr>
            <w:rStyle w:val="a5"/>
            <w:b/>
            <w:bCs/>
            <w:color w:val="auto"/>
            <w:u w:val="none"/>
          </w:rPr>
          <w:t xml:space="preserve"> в Минюсте России 28.02.2022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1C0B7A" w:rsidRPr="00D722DC">
          <w:rPr>
            <w:rStyle w:val="a5"/>
            <w:b/>
            <w:bCs/>
            <w:color w:val="auto"/>
            <w:u w:val="none"/>
          </w:rPr>
          <w:t xml:space="preserve"> 67550</w:t>
        </w:r>
      </w:hyperlink>
      <w:r w:rsidR="00EE0989">
        <w:t>,</w:t>
      </w:r>
      <w:r w:rsidR="00D722DC">
        <w:t xml:space="preserve"> у</w:t>
      </w:r>
      <w:r w:rsidR="001C0B7A" w:rsidRPr="008F0672">
        <w:t xml:space="preserve">становлен стандарт деятельности по осуществлению полномочия в сфере занятости населения по оказанию </w:t>
      </w:r>
      <w:proofErr w:type="spellStart"/>
      <w:r w:rsidR="001C0B7A" w:rsidRPr="008F0672">
        <w:t>госуслуги</w:t>
      </w:r>
      <w:proofErr w:type="spellEnd"/>
      <w:r w:rsidR="001C0B7A" w:rsidRPr="008F0672">
        <w:t xml:space="preserve"> по организации временного трудоустройства лиц в возрасте от 14 до 18 лет в свободное от учебы время и отдельных категорий безработных граждан </w:t>
      </w:r>
      <w:proofErr w:type="gramEnd"/>
    </w:p>
    <w:p w:rsidR="001C0B7A" w:rsidRPr="008F0672" w:rsidRDefault="001C0B7A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Реализованы положения Федерального закона от 28.06.2021 </w:t>
      </w:r>
      <w:r w:rsidR="00B47E65">
        <w:t>№</w:t>
      </w:r>
      <w:r w:rsidRPr="008F0672">
        <w:t xml:space="preserve"> 219-ФЗ "О внесении изменений в Закон Российской Федерации "О занятости населения в Российской Федерации" и статью 21 Федерального закона "О социальной защите инвалидов в Российской Федерации". </w:t>
      </w:r>
    </w:p>
    <w:p w:rsidR="001C0B7A" w:rsidRPr="008F0672" w:rsidRDefault="001C0B7A" w:rsidP="008F0672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8F0672">
        <w:t>Госуслуга</w:t>
      </w:r>
      <w:proofErr w:type="spellEnd"/>
      <w:r w:rsidRPr="008F0672">
        <w:t xml:space="preserve"> предоставляется государственными учреждениями службы занятости населения. </w:t>
      </w:r>
    </w:p>
    <w:p w:rsidR="001C0B7A" w:rsidRPr="008F0672" w:rsidRDefault="001C0B7A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Предусмотрены, в том числе состав, последовательность и сроки выполнения административных процедур (действий), порядок назначения и выплаты материальной поддержки.</w:t>
      </w:r>
    </w:p>
    <w:p w:rsidR="001C0B7A" w:rsidRPr="008F0672" w:rsidRDefault="001C0B7A" w:rsidP="008F0672">
      <w:pPr>
        <w:pStyle w:val="a3"/>
        <w:spacing w:before="0" w:beforeAutospacing="0" w:after="0" w:afterAutospacing="0"/>
        <w:ind w:firstLine="709"/>
        <w:jc w:val="both"/>
      </w:pPr>
    </w:p>
    <w:p w:rsidR="003B0BEE" w:rsidRPr="008F0672" w:rsidRDefault="001C0B7A" w:rsidP="00D722DC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 </w:t>
      </w:r>
      <w:hyperlink r:id="rId15" w:tgtFrame="_blank" w:history="1">
        <w:proofErr w:type="gramStart"/>
        <w:r w:rsidR="003B0BEE" w:rsidRPr="00D722DC">
          <w:rPr>
            <w:rStyle w:val="a5"/>
            <w:b/>
            <w:bCs/>
            <w:color w:val="auto"/>
            <w:u w:val="none"/>
          </w:rPr>
          <w:t>Приказ</w:t>
        </w:r>
        <w:r w:rsidR="00D722DC">
          <w:rPr>
            <w:rStyle w:val="a5"/>
            <w:b/>
            <w:bCs/>
            <w:color w:val="auto"/>
            <w:u w:val="none"/>
          </w:rPr>
          <w:t>ом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Минтруда России от 25.02.2022 </w:t>
        </w:r>
        <w:r w:rsidR="00D722DC">
          <w:rPr>
            <w:rStyle w:val="a5"/>
            <w:b/>
            <w:bCs/>
            <w:color w:val="auto"/>
            <w:u w:val="none"/>
          </w:rPr>
          <w:t>№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81н</w:t>
        </w:r>
        <w:r w:rsidR="003B0BEE" w:rsidRPr="00D722DC">
          <w:rPr>
            <w:b/>
            <w:bCs/>
          </w:rPr>
          <w:br/>
        </w:r>
        <w:r w:rsidR="003B0BEE" w:rsidRPr="00D722DC">
          <w:rPr>
            <w:rStyle w:val="a5"/>
            <w:b/>
            <w:bCs/>
            <w:color w:val="auto"/>
            <w:u w:val="none"/>
          </w:rPr>
          <w:t>"Об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местности"</w:t>
        </w:r>
        <w:r w:rsidR="00D722DC">
          <w:rPr>
            <w:rStyle w:val="a5"/>
            <w:b/>
            <w:bCs/>
            <w:color w:val="auto"/>
            <w:u w:val="none"/>
          </w:rPr>
          <w:t>,</w:t>
        </w:r>
        <w:r w:rsidR="003B0BEE" w:rsidRPr="00D722DC">
          <w:rPr>
            <w:b/>
            <w:bCs/>
          </w:rPr>
          <w:br/>
        </w:r>
        <w:r w:rsidR="00D722DC">
          <w:rPr>
            <w:rStyle w:val="a5"/>
            <w:b/>
            <w:bCs/>
            <w:color w:val="auto"/>
            <w:u w:val="none"/>
          </w:rPr>
          <w:t xml:space="preserve">зарегистрированным 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в Минюсте России 30.03.2022 </w:t>
        </w:r>
        <w:r w:rsidR="00D722DC">
          <w:rPr>
            <w:rStyle w:val="a5"/>
            <w:b/>
            <w:bCs/>
            <w:color w:val="auto"/>
            <w:u w:val="none"/>
          </w:rPr>
          <w:t>№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67985</w:t>
        </w:r>
      </w:hyperlink>
      <w:r w:rsidR="00D722DC">
        <w:t xml:space="preserve">, </w:t>
      </w:r>
      <w:r w:rsidR="003B0BEE" w:rsidRPr="008F0672">
        <w:t xml:space="preserve"> утвержден новый стандарт процесса осуществления полномочия в сфере занятости населения по оказанию государственной услуги по организации профессионального обучения и</w:t>
      </w:r>
      <w:proofErr w:type="gramEnd"/>
      <w:r w:rsidR="003B0BEE" w:rsidRPr="008F0672">
        <w:t xml:space="preserve"> дополнительного профессионального образования безработных граждан, включая обучение в другой местности</w:t>
      </w:r>
      <w:r w:rsidR="00D722DC">
        <w:t>.</w:t>
      </w:r>
    </w:p>
    <w:p w:rsidR="003B0BEE" w:rsidRPr="008F0672" w:rsidRDefault="003B0BEE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Стандарт устанавливает требования к процессу осуществления полномочия,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представлении сведений, необходимых для расчета указанных показателей, методику расчета.</w:t>
      </w:r>
    </w:p>
    <w:p w:rsidR="003B0BEE" w:rsidRPr="008F0672" w:rsidRDefault="003B0BEE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Установлено, что государственная услуга предоставляется государственными учреждениями службы занятости населения гражданам, признанным в установленном порядке безработными.</w:t>
      </w:r>
    </w:p>
    <w:p w:rsidR="003B0BEE" w:rsidRDefault="003B0BEE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Признан утратившим силу аналогичный Приказ Минтруда России от 17 апреля 2014 г. </w:t>
      </w:r>
      <w:r w:rsidR="00D722DC">
        <w:t>№</w:t>
      </w:r>
      <w:r w:rsidRPr="008F0672">
        <w:t xml:space="preserve"> 262н "Об утверждении федерального государственного стандарта государственной услуги по профессиональному обучению и дополнительному </w:t>
      </w:r>
      <w:r w:rsidRPr="008F0672">
        <w:lastRenderedPageBreak/>
        <w:t>профессиональному образованию безработных граждан, включая обучение в другой местности".</w:t>
      </w:r>
    </w:p>
    <w:p w:rsidR="00D722DC" w:rsidRPr="008F0672" w:rsidRDefault="00D722DC" w:rsidP="008F0672">
      <w:pPr>
        <w:pStyle w:val="a3"/>
        <w:spacing w:before="0" w:beforeAutospacing="0" w:after="0" w:afterAutospacing="0"/>
        <w:ind w:firstLine="709"/>
        <w:jc w:val="both"/>
      </w:pPr>
    </w:p>
    <w:p w:rsidR="003B0BEE" w:rsidRPr="008F0672" w:rsidRDefault="0097167A" w:rsidP="00D722DC">
      <w:pPr>
        <w:pStyle w:val="a3"/>
        <w:spacing w:before="0" w:beforeAutospacing="0" w:after="0" w:afterAutospacing="0"/>
        <w:ind w:firstLine="709"/>
        <w:jc w:val="both"/>
      </w:pPr>
      <w:hyperlink r:id="rId16" w:tgtFrame="_blank" w:history="1">
        <w:proofErr w:type="gramStart"/>
        <w:r w:rsidR="003B0BEE" w:rsidRPr="00D722DC">
          <w:rPr>
            <w:rStyle w:val="a5"/>
            <w:b/>
            <w:bCs/>
            <w:color w:val="auto"/>
            <w:u w:val="none"/>
          </w:rPr>
          <w:t>Приказ</w:t>
        </w:r>
        <w:r w:rsidR="00D722DC">
          <w:rPr>
            <w:rStyle w:val="a5"/>
            <w:b/>
            <w:bCs/>
            <w:color w:val="auto"/>
            <w:u w:val="none"/>
          </w:rPr>
          <w:t>ом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Минтруда России от 25.02.2022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84н</w:t>
        </w:r>
        <w:r w:rsidR="003B0BEE" w:rsidRPr="00D722DC">
          <w:rPr>
            <w:b/>
            <w:bCs/>
          </w:rPr>
          <w:br/>
        </w:r>
        <w:r w:rsidR="003B0BEE" w:rsidRPr="00D722DC">
          <w:rPr>
            <w:rStyle w:val="a5"/>
            <w:b/>
            <w:bCs/>
            <w:color w:val="auto"/>
            <w:u w:val="none"/>
          </w:rPr>
          <w:t>"Об утверждении Стандарта процесса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работодателей"</w:t>
        </w:r>
        <w:r w:rsidR="00D722DC">
          <w:rPr>
            <w:rStyle w:val="a5"/>
            <w:b/>
            <w:bCs/>
            <w:color w:val="auto"/>
            <w:u w:val="none"/>
          </w:rPr>
          <w:t>,</w:t>
        </w:r>
        <w:r w:rsidR="003B0BEE" w:rsidRPr="00D722DC">
          <w:rPr>
            <w:b/>
            <w:bCs/>
          </w:rPr>
          <w:br/>
        </w:r>
        <w:r w:rsidR="00D722DC">
          <w:rPr>
            <w:rStyle w:val="a5"/>
            <w:b/>
            <w:bCs/>
            <w:color w:val="auto"/>
            <w:u w:val="none"/>
          </w:rPr>
          <w:t>з</w:t>
        </w:r>
        <w:r w:rsidR="003B0BEE" w:rsidRPr="00D722DC">
          <w:rPr>
            <w:rStyle w:val="a5"/>
            <w:b/>
            <w:bCs/>
            <w:color w:val="auto"/>
            <w:u w:val="none"/>
          </w:rPr>
          <w:t>арегистрирован</w:t>
        </w:r>
        <w:r w:rsidR="00D722DC">
          <w:rPr>
            <w:rStyle w:val="a5"/>
            <w:b/>
            <w:bCs/>
            <w:color w:val="auto"/>
            <w:u w:val="none"/>
          </w:rPr>
          <w:t>ным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в Минюсте России 30.03.2022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67981</w:t>
        </w:r>
        <w:r w:rsidR="00D722DC">
          <w:rPr>
            <w:rStyle w:val="a5"/>
            <w:b/>
            <w:bCs/>
            <w:color w:val="auto"/>
            <w:u w:val="none"/>
          </w:rPr>
          <w:t>,</w:t>
        </w:r>
      </w:hyperlink>
      <w:r w:rsidR="00D722DC">
        <w:t xml:space="preserve"> у</w:t>
      </w:r>
      <w:r w:rsidR="003B0BEE" w:rsidRPr="008F0672">
        <w:t>твержден стандарт процесса осуществления полномочия в сфере занятости населения по организации и проведению специальных мероприятий по профилированию работодателей и граждан, зарегистрированных</w:t>
      </w:r>
      <w:proofErr w:type="gramEnd"/>
      <w:r w:rsidR="003B0BEE" w:rsidRPr="008F0672">
        <w:t xml:space="preserve"> в целях поиска подходящей работы </w:t>
      </w:r>
    </w:p>
    <w:p w:rsidR="003B0BEE" w:rsidRPr="008F0672" w:rsidRDefault="003B0BEE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Стандарт устанавливает требования к порядку осуществления указанного полномочия, составу, последовательности и срокам выполнения административных процедур (действий) при осуществлении полномочия, к реализации сервиса,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их расчета, и методику расчета. </w:t>
      </w:r>
    </w:p>
    <w:p w:rsidR="003B0BEE" w:rsidRDefault="003B0BEE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Установлено, что профилирование граждан и работодателей осуществляется государственными учреждениями службы занятости населения</w:t>
      </w:r>
      <w:r w:rsidR="00D722DC">
        <w:t>.</w:t>
      </w:r>
    </w:p>
    <w:p w:rsidR="00BE2797" w:rsidRDefault="00BE2797" w:rsidP="008F0672">
      <w:pPr>
        <w:pStyle w:val="a3"/>
        <w:spacing w:before="0" w:beforeAutospacing="0" w:after="0" w:afterAutospacing="0"/>
        <w:ind w:firstLine="709"/>
        <w:jc w:val="both"/>
      </w:pPr>
    </w:p>
    <w:p w:rsidR="00BE2797" w:rsidRPr="008F0672" w:rsidRDefault="00BE2797" w:rsidP="00BE2797">
      <w:pPr>
        <w:pStyle w:val="a3"/>
        <w:spacing w:before="0" w:beforeAutospacing="0" w:after="0" w:afterAutospacing="0"/>
        <w:ind w:firstLine="709"/>
        <w:jc w:val="both"/>
      </w:pPr>
      <w:hyperlink r:id="rId17" w:tgtFrame="_blank" w:history="1">
        <w:proofErr w:type="gramStart"/>
        <w:r w:rsidRPr="00F104D3">
          <w:rPr>
            <w:rStyle w:val="a5"/>
            <w:b/>
            <w:bCs/>
            <w:color w:val="auto"/>
            <w:u w:val="none"/>
          </w:rPr>
          <w:t>Приказ</w:t>
        </w:r>
        <w:r>
          <w:rPr>
            <w:rStyle w:val="a5"/>
            <w:b/>
            <w:bCs/>
            <w:color w:val="auto"/>
            <w:u w:val="none"/>
          </w:rPr>
          <w:t>ом</w:t>
        </w:r>
        <w:r w:rsidRPr="00F104D3">
          <w:rPr>
            <w:rStyle w:val="a5"/>
            <w:b/>
            <w:bCs/>
            <w:color w:val="auto"/>
            <w:u w:val="none"/>
          </w:rPr>
          <w:t xml:space="preserve"> Минтруда России от 22.03.2022 </w:t>
        </w:r>
        <w:r>
          <w:rPr>
            <w:rStyle w:val="a5"/>
            <w:b/>
            <w:bCs/>
            <w:color w:val="auto"/>
            <w:u w:val="none"/>
          </w:rPr>
          <w:t>№</w:t>
        </w:r>
        <w:r w:rsidRPr="00F104D3">
          <w:rPr>
            <w:rStyle w:val="a5"/>
            <w:b/>
            <w:bCs/>
            <w:color w:val="auto"/>
            <w:u w:val="none"/>
          </w:rPr>
          <w:t xml:space="preserve"> 157</w:t>
        </w:r>
        <w:r w:rsidRPr="00F104D3">
          <w:rPr>
            <w:b/>
            <w:bCs/>
          </w:rPr>
          <w:br/>
        </w:r>
        <w:r w:rsidRPr="00F104D3">
          <w:rPr>
            <w:rStyle w:val="a5"/>
            <w:b/>
            <w:bCs/>
            <w:color w:val="auto"/>
            <w:u w:val="none"/>
          </w:rPr>
          <w:t>"Об утверждении методических рекомендаций для органов службы занятости по организации превентивного мониторинга состояния рынка труда субъекта Российской Федерации при высвобождении работников и проведению мероприятий по содействию в трудоустройстве и социальной адаптации высвобождаемых работников"</w:t>
        </w:r>
      </w:hyperlink>
      <w:r>
        <w:t xml:space="preserve"> д</w:t>
      </w:r>
      <w:r w:rsidRPr="008F0672">
        <w:t>аны рекомендации по проведению превентивного мониторинга состояния рынка труда при высвобождении работников работодателями, деятельность которых зависит от санкций, и содействию в</w:t>
      </w:r>
      <w:proofErr w:type="gramEnd"/>
      <w:r w:rsidRPr="008F0672">
        <w:t xml:space="preserve"> </w:t>
      </w:r>
      <w:proofErr w:type="gramStart"/>
      <w:r w:rsidRPr="008F0672">
        <w:t>трудоустройстве</w:t>
      </w:r>
      <w:proofErr w:type="gramEnd"/>
      <w:r w:rsidRPr="008F0672">
        <w:t xml:space="preserve"> таких работников </w:t>
      </w:r>
    </w:p>
    <w:p w:rsidR="00BE2797" w:rsidRPr="008F0672" w:rsidRDefault="00BE2797" w:rsidP="00BE2797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Органам службы занятости рекомендуется осуществлять работу в следующих направлениях: </w:t>
      </w:r>
    </w:p>
    <w:p w:rsidR="00BE2797" w:rsidRPr="008F0672" w:rsidRDefault="00BE2797" w:rsidP="00BE2797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взаимодействие с работодателями, имеющими риск высвобождения работников и потребность в рабочей силе; </w:t>
      </w:r>
    </w:p>
    <w:p w:rsidR="00BE2797" w:rsidRPr="008F0672" w:rsidRDefault="00BE2797" w:rsidP="00BE2797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организация работы временных консультационных пунктов; </w:t>
      </w:r>
    </w:p>
    <w:p w:rsidR="00BE2797" w:rsidRPr="008F0672" w:rsidRDefault="00BE2797" w:rsidP="00BE2797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подготовка и ведение реестра мер поддержки, реализуемых в субъекте РФ для работодателей, имеющих риски изменения структуры занятости персонала (высвобождение или наличие потребности) и организация работы штабов (органов, создаваемых в целях оперативного решения вопросов в сфере занятости); </w:t>
      </w:r>
    </w:p>
    <w:p w:rsidR="00BE2797" w:rsidRPr="008F0672" w:rsidRDefault="00BE2797" w:rsidP="00BE2797">
      <w:pPr>
        <w:pStyle w:val="a3"/>
        <w:spacing w:before="0" w:beforeAutospacing="0" w:after="0" w:afterAutospacing="0"/>
        <w:ind w:firstLine="709"/>
        <w:jc w:val="both"/>
      </w:pPr>
      <w:r w:rsidRPr="008F0672">
        <w:t>информационная поддержка мероприятий, проводимых органами службы занятости в условиях повышенных рисков высвобождения работников.</w:t>
      </w:r>
    </w:p>
    <w:p w:rsidR="00BE2797" w:rsidRDefault="00BE2797" w:rsidP="00BE2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797" w:rsidRPr="008F0672" w:rsidRDefault="00BE2797" w:rsidP="00B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1EE">
        <w:rPr>
          <w:rFonts w:ascii="Times New Roman" w:hAnsi="Times New Roman" w:cs="Times New Roman"/>
          <w:b/>
          <w:sz w:val="24"/>
          <w:szCs w:val="24"/>
        </w:rPr>
        <w:t>Согласно</w:t>
      </w:r>
      <w:r>
        <w:t xml:space="preserve"> </w:t>
      </w:r>
      <w:hyperlink r:id="rId18" w:tgtFrame="_blank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Письму</w:t>
        </w:r>
        <w:r w:rsidRPr="00A031E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Минздрава России от 21.03.2022 N 16-7/И/2-4397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осуществления медицинской деятельности после прохождения аккредитации специалиста не требуется получать свидетельство об аккредитации на бумажном носителе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2797" w:rsidRPr="008F0672" w:rsidRDefault="00BE2797" w:rsidP="00B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Отмечено, что лицо считается прошедшим аккредитацию специалиста с момента внесения данных о ее прохождении в единую государственную информационную систему в сфере здравоохранения.</w:t>
      </w:r>
    </w:p>
    <w:p w:rsidR="00BE2797" w:rsidRDefault="00BE2797" w:rsidP="008F0672">
      <w:pPr>
        <w:pStyle w:val="a3"/>
        <w:spacing w:before="0" w:beforeAutospacing="0" w:after="0" w:afterAutospacing="0"/>
        <w:ind w:firstLine="709"/>
        <w:jc w:val="both"/>
      </w:pPr>
    </w:p>
    <w:p w:rsidR="003B0BEE" w:rsidRPr="008F0672" w:rsidRDefault="00D722DC" w:rsidP="00D722DC">
      <w:pPr>
        <w:pStyle w:val="a3"/>
        <w:spacing w:before="0" w:beforeAutospacing="0" w:after="0" w:afterAutospacing="0"/>
        <w:ind w:firstLine="709"/>
        <w:jc w:val="both"/>
      </w:pPr>
      <w:r w:rsidRPr="00D722DC">
        <w:rPr>
          <w:b/>
        </w:rPr>
        <w:t>Согласно</w:t>
      </w:r>
      <w:r>
        <w:t xml:space="preserve"> </w:t>
      </w:r>
      <w:hyperlink r:id="rId19" w:tgtFrame="_blank" w:history="1">
        <w:r w:rsidR="003B0BEE" w:rsidRPr="00D722DC">
          <w:rPr>
            <w:rStyle w:val="a5"/>
            <w:b/>
            <w:bCs/>
            <w:color w:val="auto"/>
            <w:u w:val="none"/>
          </w:rPr>
          <w:t>Постановлени</w:t>
        </w:r>
        <w:r>
          <w:rPr>
            <w:rStyle w:val="a5"/>
            <w:b/>
            <w:bCs/>
            <w:color w:val="auto"/>
            <w:u w:val="none"/>
          </w:rPr>
          <w:t>ю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Правительства РФ от 31.03.2022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539</w:t>
        </w:r>
        <w:r w:rsidR="003B0BEE" w:rsidRPr="00D722DC">
          <w:rPr>
            <w:b/>
            <w:bCs/>
          </w:rPr>
          <w:br/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"О приостановлении действия пункта 1 постановления Правительства Российской Федерации от 3 декабря 2020 г.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3B0BEE" w:rsidRPr="00D722DC">
          <w:rPr>
            <w:rStyle w:val="a5"/>
            <w:b/>
            <w:bCs/>
            <w:color w:val="auto"/>
            <w:u w:val="none"/>
          </w:rPr>
          <w:t xml:space="preserve"> 1998 "О категориях оснащаемых </w:t>
        </w:r>
        <w:proofErr w:type="spellStart"/>
        <w:r w:rsidR="003B0BEE" w:rsidRPr="00D722DC">
          <w:rPr>
            <w:rStyle w:val="a5"/>
            <w:b/>
            <w:bCs/>
            <w:color w:val="auto"/>
            <w:u w:val="none"/>
          </w:rPr>
          <w:t>тахографами</w:t>
        </w:r>
        <w:proofErr w:type="spellEnd"/>
        <w:r w:rsidR="003B0BEE" w:rsidRPr="00D722DC">
          <w:rPr>
            <w:rStyle w:val="a5"/>
            <w:b/>
            <w:bCs/>
            <w:color w:val="auto"/>
            <w:u w:val="none"/>
          </w:rPr>
          <w:t xml:space="preserve"> </w:t>
        </w:r>
        <w:r w:rsidR="003B0BEE" w:rsidRPr="00D722DC">
          <w:rPr>
            <w:rStyle w:val="a5"/>
            <w:b/>
            <w:bCs/>
            <w:color w:val="auto"/>
            <w:u w:val="none"/>
          </w:rPr>
          <w:lastRenderedPageBreak/>
          <w:t>транспортных средств, осуществляющих регулярные перевозки пассажиров, а также видах сообщения, в которых осуществляются такие перевозки транспортными средствами указанных категорий" в отношении транспортных средств категорий М</w:t>
        </w:r>
        <w:proofErr w:type="gramStart"/>
        <w:r w:rsidR="003B0BEE" w:rsidRPr="00D722DC">
          <w:rPr>
            <w:rStyle w:val="a5"/>
            <w:b/>
            <w:bCs/>
            <w:color w:val="auto"/>
            <w:u w:val="none"/>
          </w:rPr>
          <w:t>2</w:t>
        </w:r>
        <w:proofErr w:type="gramEnd"/>
        <w:r w:rsidR="003B0BEE" w:rsidRPr="00D722DC">
          <w:rPr>
            <w:rStyle w:val="a5"/>
            <w:b/>
            <w:bCs/>
            <w:color w:val="auto"/>
            <w:u w:val="none"/>
          </w:rPr>
          <w:t xml:space="preserve"> и М3, осуществляющих регулярные перевозки пассажиров в городском сообщении, и о внесении изменения в пункт 4 указанного постановления"</w:t>
        </w:r>
      </w:hyperlink>
      <w:r>
        <w:t xml:space="preserve"> о</w:t>
      </w:r>
      <w:r w:rsidR="003B0BEE" w:rsidRPr="008F0672">
        <w:t xml:space="preserve">тложен срок исполнения обязанности по оснащению </w:t>
      </w:r>
      <w:proofErr w:type="spellStart"/>
      <w:r w:rsidR="003B0BEE" w:rsidRPr="008F0672">
        <w:t>тахографами</w:t>
      </w:r>
      <w:proofErr w:type="spellEnd"/>
      <w:r w:rsidR="003B0BEE" w:rsidRPr="008F0672">
        <w:t xml:space="preserve"> транспортных средств категорий М</w:t>
      </w:r>
      <w:proofErr w:type="gramStart"/>
      <w:r w:rsidR="003B0BEE" w:rsidRPr="008F0672">
        <w:t>2</w:t>
      </w:r>
      <w:proofErr w:type="gramEnd"/>
      <w:r w:rsidR="003B0BEE" w:rsidRPr="008F0672">
        <w:t xml:space="preserve"> и М3, осуществляющих регулярные перевозки пассажиров </w:t>
      </w:r>
    </w:p>
    <w:p w:rsidR="003B0BEE" w:rsidRDefault="003B0BEE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До 1 марта 2024 года приостановлено действие пункта 1 постановления Правительства РФ от 3 декабря 2020 года </w:t>
      </w:r>
      <w:r w:rsidR="00B47E65">
        <w:t>№</w:t>
      </w:r>
      <w:r w:rsidRPr="008F0672">
        <w:t>1998, устанавливающего соответствующее требование.</w:t>
      </w:r>
    </w:p>
    <w:p w:rsidR="00D722DC" w:rsidRPr="008F0672" w:rsidRDefault="00D722DC" w:rsidP="008F0672">
      <w:pPr>
        <w:pStyle w:val="a3"/>
        <w:spacing w:before="0" w:beforeAutospacing="0" w:after="0" w:afterAutospacing="0"/>
        <w:ind w:firstLine="709"/>
        <w:jc w:val="both"/>
      </w:pPr>
    </w:p>
    <w:p w:rsidR="003B0BEE" w:rsidRPr="00D722DC" w:rsidRDefault="0097167A" w:rsidP="008F0672">
      <w:pPr>
        <w:pStyle w:val="a3"/>
        <w:spacing w:before="0" w:beforeAutospacing="0" w:after="0" w:afterAutospacing="0"/>
        <w:ind w:firstLine="709"/>
        <w:jc w:val="both"/>
      </w:pPr>
      <w:hyperlink r:id="rId20" w:tgtFrame="_blank" w:history="1">
        <w:r w:rsidR="003B0BEE" w:rsidRPr="00D722DC">
          <w:rPr>
            <w:rStyle w:val="a5"/>
            <w:b/>
            <w:bCs/>
            <w:color w:val="auto"/>
            <w:u w:val="none"/>
          </w:rPr>
          <w:t>"Заседание Правительства" (информация с официального сайта Правительства РФ от 31.03.2022)</w:t>
        </w:r>
      </w:hyperlink>
      <w:r w:rsidR="00D722DC">
        <w:t>.</w:t>
      </w:r>
    </w:p>
    <w:p w:rsidR="003B0BEE" w:rsidRPr="008F0672" w:rsidRDefault="003B0BEE" w:rsidP="008F0672">
      <w:pPr>
        <w:pStyle w:val="revannmrcssattr"/>
        <w:spacing w:before="0" w:beforeAutospacing="0" w:after="0" w:afterAutospacing="0"/>
        <w:ind w:firstLine="709"/>
        <w:jc w:val="both"/>
      </w:pPr>
      <w:r w:rsidRPr="008F0672">
        <w:t xml:space="preserve">С 1 апреля 2022 г. </w:t>
      </w:r>
      <w:r w:rsidR="00EE0989">
        <w:t>введен</w:t>
      </w:r>
      <w:r w:rsidRPr="008F0672">
        <w:t xml:space="preserve"> мораторий на возбуждение дел о банкротстве по заявлениям кредиторов </w:t>
      </w:r>
    </w:p>
    <w:p w:rsidR="003B0BEE" w:rsidRPr="008F0672" w:rsidRDefault="003B0BEE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Мораторий будет действовать полгода и коснется как организаций, так и граждан, включая индивидуальных предпринимателей. Исключение будет сделано лишь по должникам, которые являются застройщиками многоквартирных домов или другой недвижимости, возводимой в соответствии с законом о долевом строительстве. И включенных в единый реестр проблемных активов. </w:t>
      </w:r>
    </w:p>
    <w:p w:rsidR="003B0BEE" w:rsidRPr="008F0672" w:rsidRDefault="003B0BEE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Для заказчиков в сфере строительства будет упрощено заключение контрактов под ключ, то есть сразу на полный комплекс - от проектирования объекта до его оснащения всем необходимым оборудованием. И такое право будет предоставлено до конца 2023 года. </w:t>
      </w:r>
    </w:p>
    <w:p w:rsidR="003B0BEE" w:rsidRPr="008F0672" w:rsidRDefault="003B0BEE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Льготные займы будут предоставлены предприятиям, которые занимаются разработкой перспективных технологий, производством продукции, способной заменить зарубежные аналоги.</w:t>
      </w:r>
    </w:p>
    <w:p w:rsidR="00E83548" w:rsidRPr="008F0672" w:rsidRDefault="00D722DC" w:rsidP="008F0672">
      <w:pPr>
        <w:pStyle w:val="3"/>
        <w:spacing w:before="0" w:beforeAutospacing="0" w:after="0" w:afterAutospacing="0"/>
        <w:ind w:firstLine="709"/>
        <w:jc w:val="both"/>
      </w:pPr>
      <w:r>
        <w:t xml:space="preserve"> </w:t>
      </w:r>
    </w:p>
    <w:p w:rsidR="00E83548" w:rsidRPr="00D722DC" w:rsidRDefault="0097167A" w:rsidP="008F0672">
      <w:pPr>
        <w:pStyle w:val="a3"/>
        <w:spacing w:before="0" w:beforeAutospacing="0" w:after="0" w:afterAutospacing="0"/>
        <w:ind w:firstLine="709"/>
        <w:jc w:val="both"/>
      </w:pPr>
      <w:hyperlink r:id="rId21" w:tgtFrame="_blank" w:history="1">
        <w:r w:rsidR="00D722DC" w:rsidRPr="00D722DC">
          <w:rPr>
            <w:rStyle w:val="a5"/>
            <w:b/>
            <w:bCs/>
            <w:color w:val="auto"/>
            <w:u w:val="none"/>
          </w:rPr>
          <w:t xml:space="preserve"> </w:t>
        </w:r>
        <w:r w:rsidR="00660B4F">
          <w:rPr>
            <w:rStyle w:val="a5"/>
            <w:b/>
            <w:bCs/>
            <w:color w:val="auto"/>
            <w:u w:val="none"/>
          </w:rPr>
          <w:t xml:space="preserve"> Минтруд</w:t>
        </w:r>
        <w:r w:rsidR="00E83548" w:rsidRPr="00D722DC">
          <w:rPr>
            <w:rStyle w:val="a5"/>
            <w:b/>
            <w:bCs/>
            <w:color w:val="auto"/>
            <w:u w:val="none"/>
          </w:rPr>
          <w:t xml:space="preserve"> России </w:t>
        </w:r>
        <w:r w:rsidR="00EE0989">
          <w:rPr>
            <w:rStyle w:val="a5"/>
            <w:b/>
            <w:bCs/>
            <w:color w:val="auto"/>
            <w:u w:val="none"/>
          </w:rPr>
          <w:t xml:space="preserve">в информации </w:t>
        </w:r>
        <w:r w:rsidR="00E83548" w:rsidRPr="00D722DC">
          <w:rPr>
            <w:rStyle w:val="a5"/>
            <w:b/>
            <w:bCs/>
            <w:color w:val="auto"/>
            <w:u w:val="none"/>
          </w:rPr>
          <w:t xml:space="preserve">от 28.03.2022 </w:t>
        </w:r>
        <w:r w:rsidR="00EE0989" w:rsidRPr="00660B4F">
          <w:rPr>
            <w:b/>
          </w:rPr>
          <w:t>сообщает о начале приема заявок от российских работодателей на получение субсидии за трудоустройство молодежи.</w:t>
        </w:r>
        <w:r w:rsidR="00EE0989" w:rsidRPr="00660B4F">
          <w:rPr>
            <w:rStyle w:val="a5"/>
            <w:b/>
            <w:bCs/>
            <w:color w:val="auto"/>
            <w:u w:val="none"/>
          </w:rPr>
          <w:t xml:space="preserve"> </w:t>
        </w:r>
      </w:hyperlink>
    </w:p>
    <w:p w:rsidR="00E83548" w:rsidRPr="008F0672" w:rsidRDefault="00660B4F" w:rsidP="00660B4F">
      <w:pPr>
        <w:pStyle w:val="revannmrcssattr"/>
        <w:spacing w:before="0" w:beforeAutospacing="0" w:after="0" w:afterAutospacing="0"/>
        <w:ind w:firstLine="709"/>
        <w:jc w:val="both"/>
      </w:pPr>
      <w:r>
        <w:t xml:space="preserve"> </w:t>
      </w:r>
      <w:r w:rsidR="00E83548" w:rsidRPr="008F0672">
        <w:t>Подать заявление можно дистанционно - через портал "Работа России" (</w:t>
      </w:r>
      <w:hyperlink r:id="rId22" w:tgtFrame="_blank" w:history="1">
        <w:r w:rsidR="00E83548" w:rsidRPr="008F0672">
          <w:rPr>
            <w:rStyle w:val="a5"/>
            <w:color w:val="auto"/>
          </w:rPr>
          <w:t>https://trudvsem.ru/information-pages/support-program</w:t>
        </w:r>
      </w:hyperlink>
      <w:r w:rsidR="00E83548" w:rsidRPr="008F0672">
        <w:t>).</w:t>
      </w:r>
    </w:p>
    <w:p w:rsidR="00E83548" w:rsidRDefault="00E8354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Главное условие для получения субсидии, на которую могут претендовать </w:t>
      </w:r>
      <w:proofErr w:type="spellStart"/>
      <w:r w:rsidRPr="008F0672">
        <w:t>юрлица</w:t>
      </w:r>
      <w:proofErr w:type="spellEnd"/>
      <w:r w:rsidRPr="008F0672">
        <w:t>, ИП и НКО, - трудоустройство молодых людей до 30 лет, испытывающих сложности в поиске работы. Уточняется, что к данной категории соискателей относятся молодые люди без профессионального образования, соискатели в возрасте до 30 лет с несовершеннолетними детьми, граждане с инвалидностью до 30 лет, дети-сироты, а также те, кто состоит или состоял на учете в комиссии по делам несовершеннолетних.</w:t>
      </w:r>
    </w:p>
    <w:p w:rsidR="00D722DC" w:rsidRPr="008F0672" w:rsidRDefault="00D722DC" w:rsidP="008F0672">
      <w:pPr>
        <w:pStyle w:val="a3"/>
        <w:spacing w:before="0" w:beforeAutospacing="0" w:after="0" w:afterAutospacing="0"/>
        <w:ind w:firstLine="709"/>
        <w:jc w:val="both"/>
      </w:pPr>
    </w:p>
    <w:p w:rsidR="00E83548" w:rsidRPr="00660B4F" w:rsidRDefault="0097167A" w:rsidP="008F067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hyperlink r:id="rId23" w:tgtFrame="_blank" w:history="1">
        <w:r w:rsidR="00D722DC" w:rsidRPr="00660B4F">
          <w:rPr>
            <w:rStyle w:val="a5"/>
            <w:b/>
            <w:bCs/>
            <w:color w:val="auto"/>
            <w:u w:val="none"/>
          </w:rPr>
          <w:t xml:space="preserve"> </w:t>
        </w:r>
        <w:r w:rsidR="00660B4F" w:rsidRPr="00660B4F">
          <w:rPr>
            <w:rStyle w:val="a5"/>
            <w:b/>
            <w:bCs/>
            <w:color w:val="auto"/>
            <w:u w:val="none"/>
          </w:rPr>
          <w:t>По и</w:t>
        </w:r>
        <w:r w:rsidR="00E83548" w:rsidRPr="00660B4F">
          <w:rPr>
            <w:rStyle w:val="a5"/>
            <w:b/>
            <w:bCs/>
            <w:color w:val="auto"/>
            <w:u w:val="none"/>
          </w:rPr>
          <w:t>нформаци</w:t>
        </w:r>
        <w:r w:rsidR="00660B4F" w:rsidRPr="00660B4F">
          <w:rPr>
            <w:rStyle w:val="a5"/>
            <w:b/>
            <w:bCs/>
            <w:color w:val="auto"/>
            <w:u w:val="none"/>
          </w:rPr>
          <w:t>и</w:t>
        </w:r>
        <w:r w:rsidR="00D722DC" w:rsidRPr="00660B4F">
          <w:rPr>
            <w:rStyle w:val="a5"/>
            <w:b/>
            <w:bCs/>
            <w:color w:val="auto"/>
            <w:u w:val="none"/>
          </w:rPr>
          <w:t xml:space="preserve"> </w:t>
        </w:r>
        <w:r w:rsidR="00E83548" w:rsidRPr="00660B4F">
          <w:rPr>
            <w:rStyle w:val="a5"/>
            <w:b/>
            <w:bCs/>
            <w:color w:val="auto"/>
            <w:u w:val="none"/>
          </w:rPr>
          <w:t xml:space="preserve"> Минтруда России от 28.03.2022 </w:t>
        </w:r>
        <w:r w:rsidR="00660B4F" w:rsidRPr="00660B4F">
          <w:rPr>
            <w:b/>
          </w:rPr>
          <w:t xml:space="preserve">стартовала федеральная программа переобучения граждан, испытывающих трудности в поиске работы </w:t>
        </w:r>
        <w:r w:rsidR="00E83548" w:rsidRPr="00660B4F">
          <w:rPr>
            <w:rStyle w:val="a5"/>
            <w:b/>
            <w:bCs/>
            <w:color w:val="auto"/>
            <w:u w:val="none"/>
          </w:rPr>
          <w:t xml:space="preserve"> </w:t>
        </w:r>
        <w:r w:rsidR="00660B4F">
          <w:rPr>
            <w:rStyle w:val="a5"/>
            <w:b/>
            <w:bCs/>
            <w:color w:val="auto"/>
            <w:u w:val="none"/>
          </w:rPr>
          <w:t xml:space="preserve">в </w:t>
        </w:r>
        <w:r w:rsidR="00E83548" w:rsidRPr="00660B4F">
          <w:rPr>
            <w:rStyle w:val="a5"/>
            <w:b/>
            <w:bCs/>
            <w:color w:val="auto"/>
            <w:u w:val="none"/>
          </w:rPr>
          <w:t>рамках нацпроекта "Демография"</w:t>
        </w:r>
      </w:hyperlink>
      <w:r w:rsidR="00660B4F" w:rsidRPr="00660B4F">
        <w:rPr>
          <w:b/>
        </w:rPr>
        <w:t>.</w:t>
      </w:r>
    </w:p>
    <w:p w:rsidR="00E83548" w:rsidRPr="008F0672" w:rsidRDefault="00660B4F" w:rsidP="00660B4F">
      <w:pPr>
        <w:pStyle w:val="revannmrcssattr"/>
        <w:spacing w:before="0" w:beforeAutospacing="0" w:after="0" w:afterAutospacing="0"/>
        <w:ind w:firstLine="709"/>
        <w:jc w:val="both"/>
      </w:pPr>
      <w:r>
        <w:t xml:space="preserve"> </w:t>
      </w:r>
      <w:r w:rsidR="00E83548" w:rsidRPr="008F0672">
        <w:t xml:space="preserve">Сообщается, что подать заявку на участие в программе можно на портале "Работа России". </w:t>
      </w:r>
    </w:p>
    <w:p w:rsidR="00E83548" w:rsidRPr="008F0672" w:rsidRDefault="00E83548" w:rsidP="008F067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0672">
        <w:t>Записаться на обучение могут граждане до 35 лет, которые после завершения учебы или военной службы более 4 месяцев не могут найти работу, молодежь до 35 лет без профессионального или высшего образования, молодые люди до 35 лет, находящиеся под риском увольнения, студенты последних курсов вузов и колледжей, если для них отсутствует подходящая работа по полученной специальности, молодые мамы в декрете, неработающие</w:t>
      </w:r>
      <w:proofErr w:type="gramEnd"/>
      <w:r w:rsidRPr="008F0672">
        <w:t xml:space="preserve"> матери дошкольников, граждане 50 лет и старше, </w:t>
      </w:r>
      <w:proofErr w:type="spellStart"/>
      <w:r w:rsidRPr="008F0672">
        <w:t>предпенсионеры</w:t>
      </w:r>
      <w:proofErr w:type="spellEnd"/>
      <w:r w:rsidRPr="008F0672">
        <w:t xml:space="preserve">. </w:t>
      </w:r>
    </w:p>
    <w:p w:rsidR="00E83548" w:rsidRDefault="00E8354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lastRenderedPageBreak/>
        <w:t>В ближайшее время участие в программе станет доступно всем гражданам, находящимся под риском увольнения (вне зависимости от возраста) и всем безработным гражданам.</w:t>
      </w:r>
    </w:p>
    <w:p w:rsidR="00D722DC" w:rsidRPr="008F0672" w:rsidRDefault="00D722DC" w:rsidP="008F0672">
      <w:pPr>
        <w:pStyle w:val="a3"/>
        <w:spacing w:before="0" w:beforeAutospacing="0" w:after="0" w:afterAutospacing="0"/>
        <w:ind w:firstLine="709"/>
        <w:jc w:val="both"/>
      </w:pPr>
    </w:p>
    <w:p w:rsidR="00E83548" w:rsidRPr="008F0672" w:rsidRDefault="00D722DC" w:rsidP="00D722DC">
      <w:pPr>
        <w:pStyle w:val="a3"/>
        <w:spacing w:before="0" w:beforeAutospacing="0" w:after="0" w:afterAutospacing="0"/>
        <w:ind w:firstLine="709"/>
        <w:jc w:val="both"/>
      </w:pPr>
      <w:r w:rsidRPr="00D722DC">
        <w:rPr>
          <w:b/>
        </w:rPr>
        <w:t>Согласно</w:t>
      </w:r>
      <w:r>
        <w:t xml:space="preserve"> </w:t>
      </w:r>
      <w:hyperlink r:id="rId24" w:tgtFrame="_blank" w:history="1">
        <w:r>
          <w:rPr>
            <w:rStyle w:val="a5"/>
            <w:b/>
            <w:bCs/>
            <w:color w:val="auto"/>
            <w:u w:val="none"/>
          </w:rPr>
          <w:t>Постановлению</w:t>
        </w:r>
        <w:r w:rsidR="00E83548" w:rsidRPr="00D722DC">
          <w:rPr>
            <w:rStyle w:val="a5"/>
            <w:b/>
            <w:bCs/>
            <w:color w:val="auto"/>
            <w:u w:val="none"/>
          </w:rPr>
          <w:t xml:space="preserve"> Правительства РФ от 23.03.2022 </w:t>
        </w:r>
        <w:r w:rsidR="00B47E65">
          <w:rPr>
            <w:rStyle w:val="a5"/>
            <w:b/>
            <w:bCs/>
            <w:color w:val="auto"/>
            <w:u w:val="none"/>
          </w:rPr>
          <w:t>№</w:t>
        </w:r>
        <w:r w:rsidR="00E83548" w:rsidRPr="00D722DC">
          <w:rPr>
            <w:rStyle w:val="a5"/>
            <w:b/>
            <w:bCs/>
            <w:color w:val="auto"/>
            <w:u w:val="none"/>
          </w:rPr>
          <w:t xml:space="preserve"> 442</w:t>
        </w:r>
        <w:r w:rsidR="00E83548" w:rsidRPr="00D722DC">
          <w:rPr>
            <w:b/>
            <w:bCs/>
          </w:rPr>
          <w:br/>
        </w:r>
        <w:r w:rsidR="00E83548" w:rsidRPr="00D722DC">
          <w:rPr>
            <w:rStyle w:val="a5"/>
            <w:b/>
            <w:bCs/>
            <w:color w:val="auto"/>
            <w:u w:val="none"/>
          </w:rPr>
          <w:t>"Об установлении особенностей передачи объекта долевого строительства участнику долевого строительства"</w:t>
        </w:r>
      </w:hyperlink>
      <w:r>
        <w:t xml:space="preserve"> д</w:t>
      </w:r>
      <w:r w:rsidR="00E83548" w:rsidRPr="008F0672">
        <w:t>о 31 декабря 2022 года включительно установлены особенности передачи объекта долевого строительства участнику долевого строительства</w:t>
      </w:r>
      <w:r w:rsidR="00F104D3">
        <w:t>.</w:t>
      </w:r>
      <w:r w:rsidR="00E83548" w:rsidRPr="008F0672">
        <w:t xml:space="preserve"> </w:t>
      </w:r>
    </w:p>
    <w:p w:rsidR="00E83548" w:rsidRPr="008F0672" w:rsidRDefault="00E8354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В частности: </w:t>
      </w:r>
    </w:p>
    <w:p w:rsidR="00E83548" w:rsidRPr="008F0672" w:rsidRDefault="00E83548" w:rsidP="008F067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0672">
        <w:t>срок передачи объекта долевого строительства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строительства, входящих в состав того же многоквартирного дома и (или) иного объекта недвижимости, но не ранее, чем после получения в установленном порядке разрешения на ввод в эксплуатацию многоквартирного дома и (или) иного объекта недвижимости и без</w:t>
      </w:r>
      <w:proofErr w:type="gramEnd"/>
      <w:r w:rsidRPr="008F0672">
        <w:t xml:space="preserve"> внесения изменений в проектную декларацию; </w:t>
      </w:r>
    </w:p>
    <w:p w:rsidR="00E83548" w:rsidRPr="008F0672" w:rsidRDefault="00E8354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требования о соразмерном уменьшении цены договора или возмещении расходов участника долевого строительства на устранение недостатков подлежат удовлетворению застройщиком в течение 10 рабочих дней со дня их предъявления участником долевого строительства; </w:t>
      </w:r>
    </w:p>
    <w:p w:rsidR="00E83548" w:rsidRDefault="00E8354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если иное не предусмотрено соглашением между застройщиком и участником долевого строительства, застройщик возмещает участнику долевого строительства расходы по оплате услуг специалиста в случае, если специалист согласно акту осмотра подтвердил наличие нарушений установленных требований к качеству объекта долевого строительства.</w:t>
      </w:r>
    </w:p>
    <w:p w:rsidR="00BE2797" w:rsidRPr="008F0672" w:rsidRDefault="00BE2797" w:rsidP="008F0672">
      <w:pPr>
        <w:pStyle w:val="a3"/>
        <w:spacing w:before="0" w:beforeAutospacing="0" w:after="0" w:afterAutospacing="0"/>
        <w:ind w:firstLine="709"/>
        <w:jc w:val="both"/>
      </w:pPr>
    </w:p>
    <w:p w:rsidR="00E83548" w:rsidRPr="008F0672" w:rsidRDefault="00F104D3" w:rsidP="008F067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F104D3">
        <w:rPr>
          <w:b/>
        </w:rPr>
        <w:t>Ф</w:t>
      </w:r>
      <w:hyperlink r:id="rId25" w:tgtFrame="_blank" w:history="1">
        <w:r w:rsidR="00E83548" w:rsidRPr="00F104D3">
          <w:rPr>
            <w:rStyle w:val="a5"/>
            <w:b/>
            <w:bCs/>
            <w:color w:val="auto"/>
            <w:u w:val="none"/>
          </w:rPr>
          <w:t>едеральны</w:t>
        </w:r>
        <w:r>
          <w:rPr>
            <w:rStyle w:val="a5"/>
            <w:b/>
            <w:bCs/>
            <w:color w:val="auto"/>
            <w:u w:val="none"/>
          </w:rPr>
          <w:t>м</w:t>
        </w:r>
        <w:proofErr w:type="gramEnd"/>
        <w:r w:rsidR="00E83548" w:rsidRPr="00F104D3">
          <w:rPr>
            <w:rStyle w:val="a5"/>
            <w:b/>
            <w:bCs/>
            <w:color w:val="auto"/>
            <w:u w:val="none"/>
          </w:rPr>
          <w:t xml:space="preserve"> закон</w:t>
        </w:r>
        <w:r>
          <w:rPr>
            <w:rStyle w:val="a5"/>
            <w:b/>
            <w:bCs/>
            <w:color w:val="auto"/>
            <w:u w:val="none"/>
          </w:rPr>
          <w:t>ом от 26.03.2022 №</w:t>
        </w:r>
        <w:r w:rsidR="00E83548" w:rsidRPr="00F104D3">
          <w:rPr>
            <w:rStyle w:val="a5"/>
            <w:b/>
            <w:bCs/>
            <w:color w:val="auto"/>
            <w:u w:val="none"/>
          </w:rPr>
          <w:t xml:space="preserve"> 70-ФЗ</w:t>
        </w:r>
        <w:r w:rsidR="00E83548" w:rsidRPr="00F104D3">
          <w:rPr>
            <w:b/>
            <w:bCs/>
          </w:rPr>
          <w:br/>
        </w:r>
        <w:r w:rsidR="00E83548" w:rsidRPr="00F104D3">
          <w:rPr>
            <w:rStyle w:val="a5"/>
            <w:b/>
            <w:bCs/>
            <w:color w:val="auto"/>
            <w:u w:val="none"/>
          </w:rPr>
          <w:t>"О внесении изменений в Кодекс Российской Федерации об административных правонарушениях"</w:t>
        </w:r>
      </w:hyperlink>
      <w:r>
        <w:rPr>
          <w:b/>
        </w:rPr>
        <w:t xml:space="preserve"> в</w:t>
      </w:r>
      <w:r w:rsidR="00E83548" w:rsidRPr="008F0672">
        <w:t xml:space="preserve"> </w:t>
      </w:r>
      <w:proofErr w:type="spellStart"/>
      <w:r w:rsidR="00E83548" w:rsidRPr="008F0672">
        <w:t>КоАП</w:t>
      </w:r>
      <w:proofErr w:type="spellEnd"/>
      <w:r w:rsidR="00E83548" w:rsidRPr="008F0672">
        <w:t xml:space="preserve"> РФ внесены изменения, согласно которым за впервые совершенное субъектами МСП и некоммерческими организациями правонарушение органы контроля и суды будут предупреждать, а не сразу штрафовать нарушителя. Норма распространяется на правонарушения, не связанные с причинением или угрозой причинения вреда здоровью людей, окружающей среде и имущественным ущербом. </w:t>
      </w:r>
    </w:p>
    <w:p w:rsidR="00E83548" w:rsidRPr="008F0672" w:rsidRDefault="00E8354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Также уменьшены размеры штрафов для микр</w:t>
      </w:r>
      <w:proofErr w:type="gramStart"/>
      <w:r w:rsidRPr="008F0672">
        <w:t>о-</w:t>
      </w:r>
      <w:proofErr w:type="gramEnd"/>
      <w:r w:rsidRPr="008F0672">
        <w:t xml:space="preserve"> и малых предприятий и СОНКО - на них распространены правила </w:t>
      </w:r>
      <w:proofErr w:type="spellStart"/>
      <w:r w:rsidRPr="008F0672">
        <w:t>КоАП</w:t>
      </w:r>
      <w:proofErr w:type="spellEnd"/>
      <w:r w:rsidRPr="008F0672">
        <w:t xml:space="preserve"> РФ о назначении административного наказания в виде административного штрафа индивидуальным предпринимателям. </w:t>
      </w:r>
    </w:p>
    <w:p w:rsidR="00E83548" w:rsidRPr="008F0672" w:rsidRDefault="00E8354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Поправками, в числе прочего, исключены ситуации, когда за одно нарушение одновременно привлекаются к ответственности и юридическое лицо, и его сотрудник: в случае, если виновен работник, работодатель не подлежит административной ответственности. </w:t>
      </w:r>
    </w:p>
    <w:p w:rsidR="00E83548" w:rsidRDefault="00E83548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Кроме этого, установлен запрет на наложение нескольких административных штрафов за совершение нескольких однотипных административных правонарушений, объединенных одним составом, и выявленных в ходе осуществления госконтроля. В таких случаях необходимо назначать административное наказание как за одно правонарушение.</w:t>
      </w:r>
    </w:p>
    <w:p w:rsidR="00BE2797" w:rsidRDefault="00BE2797" w:rsidP="00BE2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797" w:rsidRPr="008F0672" w:rsidRDefault="00BE2797" w:rsidP="00B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DC7">
        <w:rPr>
          <w:rFonts w:ascii="Times New Roman" w:hAnsi="Times New Roman" w:cs="Times New Roman"/>
          <w:b/>
          <w:sz w:val="24"/>
          <w:szCs w:val="24"/>
        </w:rPr>
        <w:t>Согласно</w:t>
      </w:r>
      <w:r>
        <w:t xml:space="preserve"> </w:t>
      </w:r>
      <w:hyperlink r:id="rId26" w:tgtFrame="_blank" w:history="1">
        <w:r w:rsidRPr="00925DC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ому</w:t>
        </w:r>
        <w:r w:rsidRPr="00925DC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</w:t>
        </w:r>
        <w:r w:rsidRPr="00925DC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от 26.03.2022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</w:t>
        </w:r>
        <w:r w:rsidRPr="00925DC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69-ФЗ</w:t>
        </w:r>
        <w:r w:rsidRPr="00925DC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"О внесении изменения в Федеральный закон "О ветеранах"</w:t>
        </w:r>
      </w:hyperlink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F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раждане, направленные для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признаются ветеранами боевых действий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2797" w:rsidRPr="00BE2797" w:rsidRDefault="00BE2797" w:rsidP="00BE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на указанную категорию граждан распространяются права, льготы и меры социальной поддержки, предусмотренные Федеральным законом от 12.01.1995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5-ФЗ "О ветеранах".</w:t>
      </w:r>
    </w:p>
    <w:p w:rsidR="00F104D3" w:rsidRPr="008F0672" w:rsidRDefault="00F104D3" w:rsidP="008F0672">
      <w:pPr>
        <w:pStyle w:val="a3"/>
        <w:spacing w:before="0" w:beforeAutospacing="0" w:after="0" w:afterAutospacing="0"/>
        <w:ind w:firstLine="709"/>
        <w:jc w:val="both"/>
      </w:pPr>
    </w:p>
    <w:p w:rsidR="008D1231" w:rsidRPr="008F0672" w:rsidRDefault="00F104D3" w:rsidP="00F104D3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Согласно </w:t>
      </w:r>
      <w:hyperlink r:id="rId27" w:tgtFrame="_blank" w:history="1">
        <w:r w:rsidR="008D1231" w:rsidRPr="00F104D3">
          <w:rPr>
            <w:rStyle w:val="a5"/>
            <w:b/>
            <w:bCs/>
            <w:color w:val="auto"/>
            <w:u w:val="none"/>
          </w:rPr>
          <w:t>Постановлени</w:t>
        </w:r>
        <w:r>
          <w:rPr>
            <w:rStyle w:val="a5"/>
            <w:b/>
            <w:bCs/>
            <w:color w:val="auto"/>
            <w:u w:val="none"/>
          </w:rPr>
          <w:t>ю</w:t>
        </w:r>
        <w:r w:rsidR="008D1231" w:rsidRPr="00F104D3">
          <w:rPr>
            <w:rStyle w:val="a5"/>
            <w:b/>
            <w:bCs/>
            <w:color w:val="auto"/>
            <w:u w:val="none"/>
          </w:rPr>
          <w:t xml:space="preserve"> Правительства РФ от 30.03.2022 </w:t>
        </w:r>
        <w:r>
          <w:rPr>
            <w:rStyle w:val="a5"/>
            <w:b/>
            <w:bCs/>
            <w:color w:val="auto"/>
            <w:u w:val="none"/>
          </w:rPr>
          <w:t>№</w:t>
        </w:r>
        <w:r w:rsidR="008D1231" w:rsidRPr="00F104D3">
          <w:rPr>
            <w:rStyle w:val="a5"/>
            <w:b/>
            <w:bCs/>
            <w:color w:val="auto"/>
            <w:u w:val="none"/>
          </w:rPr>
          <w:t xml:space="preserve"> 511</w:t>
        </w:r>
        <w:r w:rsidR="008D1231" w:rsidRPr="00F104D3">
          <w:rPr>
            <w:b/>
            <w:bCs/>
          </w:rPr>
          <w:br/>
        </w:r>
        <w:r w:rsidR="008D1231" w:rsidRPr="00F104D3">
          <w:rPr>
            <w:rStyle w:val="a5"/>
            <w:b/>
            <w:bCs/>
            <w:color w:val="auto"/>
            <w:u w:val="none"/>
          </w:rPr>
          <w:t>"Об особенностях правового регулирования трудовых отношений и иных непосредственно связанных с ними отношений в 2022 году"</w:t>
        </w:r>
      </w:hyperlink>
      <w:r>
        <w:rPr>
          <w:b/>
        </w:rPr>
        <w:t xml:space="preserve"> </w:t>
      </w:r>
      <w:r w:rsidRPr="00F104D3">
        <w:t>п</w:t>
      </w:r>
      <w:r w:rsidR="008D1231" w:rsidRPr="008F0672">
        <w:t>редприятия, приостановившие работу, смогут временно перевести своих сотрудников в другие организации</w:t>
      </w:r>
      <w:r>
        <w:t>.</w:t>
      </w:r>
      <w:r w:rsidR="008D1231" w:rsidRPr="008F0672">
        <w:t xml:space="preserve"> </w:t>
      </w:r>
    </w:p>
    <w:p w:rsidR="008D1231" w:rsidRPr="008F0672" w:rsidRDefault="008D123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Временный перевод может быть осуществлен работодателем с письменного согласия работника. Работник может заключить с другим работодателем срочный трудовой договор с возможностью его продления по соглашению сторон не </w:t>
      </w:r>
      <w:proofErr w:type="gramStart"/>
      <w:r w:rsidRPr="008F0672">
        <w:t>позднее</w:t>
      </w:r>
      <w:proofErr w:type="gramEnd"/>
      <w:r w:rsidRPr="008F0672">
        <w:t xml:space="preserve"> чем до 31 декабря 2022 года. </w:t>
      </w:r>
    </w:p>
    <w:p w:rsidR="008D1231" w:rsidRPr="008F0672" w:rsidRDefault="008D123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На период временного перевода действие первоначально заключенного трудового договора приостанавливается, однако течение срока его действия не прерывается. </w:t>
      </w:r>
    </w:p>
    <w:p w:rsidR="008D1231" w:rsidRPr="008F0672" w:rsidRDefault="008D123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Предусмотрено, что с лицами, принимаемыми на должности, замещаемые по конкурсу, до проведения конкурса также может быть заключен срочный трудовой договор, но не более чем на один год. </w:t>
      </w:r>
    </w:p>
    <w:p w:rsidR="008D1231" w:rsidRDefault="008D1231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Постановление действует по 31 декабря 2022 года.</w:t>
      </w:r>
    </w:p>
    <w:p w:rsidR="00F104D3" w:rsidRPr="008F0672" w:rsidRDefault="00F104D3" w:rsidP="008F0672">
      <w:pPr>
        <w:pStyle w:val="a3"/>
        <w:spacing w:before="0" w:beforeAutospacing="0" w:after="0" w:afterAutospacing="0"/>
        <w:ind w:firstLine="709"/>
        <w:jc w:val="both"/>
      </w:pPr>
    </w:p>
    <w:p w:rsidR="001B0E02" w:rsidRPr="008F0672" w:rsidRDefault="00925DC7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</w:t>
      </w:r>
      <w:r w:rsidR="001B0E02" w:rsidRPr="0092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 w:rsidRPr="0092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B0E02" w:rsidRPr="0092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РФ от 30.03.2022 </w:t>
      </w:r>
      <w:r w:rsidR="00B47E65" w:rsidRPr="0092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B0E02" w:rsidRPr="0092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0E02" w:rsidRPr="0092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особенностях правового регулирования трудовых отношений и иных непосредственно связанн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с ними отношений в 2022 году»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0E02"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редприятия, приостановившие работу, смогут временно перевести своих сотрудников в другие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E02" w:rsidRPr="008F0672" w:rsidRDefault="001B0E02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перевод может быть осуществлен работодателем с письменного согласия работника. Работник может заключить с другим работодателем срочный трудовой договор с возможностью его продления по соглашению сторон не </w:t>
      </w:r>
      <w:proofErr w:type="gramStart"/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до 31 декабря 2022 года.</w:t>
      </w:r>
    </w:p>
    <w:p w:rsidR="001B0E02" w:rsidRPr="008F0672" w:rsidRDefault="001B0E02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временного перевода действие первоначально заключенного трудового договора приостанавливается, однако течение срока его действия не прерывается.</w:t>
      </w:r>
    </w:p>
    <w:p w:rsidR="001B0E02" w:rsidRPr="008F0672" w:rsidRDefault="001B0E02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с лицами, принимаемыми на должности, замещаемые по конкурсу, до проведения конкурса также может быть заключен срочный трудовой договор, но не более чем на один год.</w:t>
      </w:r>
    </w:p>
    <w:p w:rsidR="001B0E02" w:rsidRDefault="001B0E02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действует по 31 декабря 2022 года.</w:t>
      </w:r>
    </w:p>
    <w:p w:rsidR="00B47E65" w:rsidRPr="008F0672" w:rsidRDefault="00B47E65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FF" w:rsidRPr="00925DC7" w:rsidRDefault="00925DC7" w:rsidP="008F0672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hyperlink r:id="rId28" w:tgtFrame="_blank" w:history="1">
        <w:r>
          <w:rPr>
            <w:rStyle w:val="a5"/>
            <w:b/>
            <w:bCs/>
            <w:color w:val="auto"/>
            <w:u w:val="none"/>
          </w:rPr>
          <w:t>Согласно Информаци</w:t>
        </w:r>
        <w:r w:rsidR="00BE2797">
          <w:rPr>
            <w:rStyle w:val="a5"/>
            <w:b/>
            <w:bCs/>
            <w:color w:val="auto"/>
            <w:u w:val="none"/>
          </w:rPr>
          <w:t>и</w:t>
        </w:r>
        <w:r w:rsidR="00A65FFF" w:rsidRPr="00925DC7">
          <w:rPr>
            <w:rStyle w:val="a5"/>
            <w:b/>
            <w:bCs/>
            <w:color w:val="auto"/>
            <w:u w:val="none"/>
          </w:rPr>
          <w:t xml:space="preserve"> Минтруда России</w:t>
        </w:r>
        <w:r w:rsidR="00A65FFF" w:rsidRPr="00925DC7">
          <w:rPr>
            <w:b/>
            <w:bCs/>
          </w:rPr>
          <w:br/>
        </w:r>
        <w:r>
          <w:rPr>
            <w:rStyle w:val="a5"/>
            <w:b/>
            <w:bCs/>
            <w:color w:val="auto"/>
            <w:u w:val="none"/>
          </w:rPr>
          <w:t>о</w:t>
        </w:r>
        <w:r w:rsidR="00A65FFF" w:rsidRPr="00925DC7">
          <w:rPr>
            <w:rStyle w:val="a5"/>
            <w:b/>
            <w:bCs/>
            <w:color w:val="auto"/>
            <w:u w:val="none"/>
          </w:rPr>
          <w:t>ткрыт прием заявок на получение субсидии за трудоустройство молодежи</w:t>
        </w:r>
      </w:hyperlink>
      <w:r>
        <w:t>.</w:t>
      </w:r>
    </w:p>
    <w:p w:rsidR="00A65FFF" w:rsidRPr="008F0672" w:rsidRDefault="00A65FFF" w:rsidP="008F0672">
      <w:pPr>
        <w:pStyle w:val="revannmrcssattr"/>
        <w:spacing w:before="0" w:beforeAutospacing="0" w:after="0" w:afterAutospacing="0"/>
        <w:ind w:firstLine="709"/>
        <w:jc w:val="both"/>
      </w:pPr>
      <w:r w:rsidRPr="008F0672">
        <w:t xml:space="preserve">Через портал "Работа России": </w:t>
      </w:r>
      <w:hyperlink r:id="rId29" w:tgtFrame="_blank" w:history="1">
        <w:r w:rsidRPr="008F0672">
          <w:rPr>
            <w:rStyle w:val="a5"/>
            <w:color w:val="auto"/>
          </w:rPr>
          <w:t>https://trudvsem.ru/information-pages/support-program</w:t>
        </w:r>
      </w:hyperlink>
      <w:r w:rsidRPr="008F0672">
        <w:t xml:space="preserve"> российские работодатели могут подать заявку на получение субсидии за трудоустройство молодежи </w:t>
      </w:r>
    </w:p>
    <w:p w:rsidR="00A65FFF" w:rsidRPr="008F0672" w:rsidRDefault="00A65FFF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Главное условие для получения субсидии - трудоустройство молодых людей в возрасте до 30 лет, без профессионального образования, с несовершеннолетними детьми, граждан с инвалидностью до 30 лет, детей-сирот, лиц, состоявших или состоящих на учете в комиссии по делам несовершеннолетних. </w:t>
      </w:r>
    </w:p>
    <w:p w:rsidR="00A65FFF" w:rsidRPr="008F0672" w:rsidRDefault="00A65FFF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Субсидия равна трем минимальным </w:t>
      </w:r>
      <w:proofErr w:type="gramStart"/>
      <w:r w:rsidRPr="008F0672">
        <w:t>размерам оплаты труда</w:t>
      </w:r>
      <w:proofErr w:type="gramEnd"/>
      <w:r w:rsidRPr="008F0672">
        <w:t>, увеличенным на районный коэффициент, сумму страховых взносов и количество трудоустроенных граждан. Первый платеж работодатель получает через месяц после трудоустройства, второй - через три месяца, третий - через шесть месяцев.</w:t>
      </w:r>
    </w:p>
    <w:p w:rsidR="008F0672" w:rsidRPr="008F0672" w:rsidRDefault="00925DC7" w:rsidP="008F0672">
      <w:pPr>
        <w:pStyle w:val="3"/>
        <w:spacing w:before="0" w:beforeAutospacing="0" w:after="0" w:afterAutospacing="0"/>
        <w:ind w:firstLine="709"/>
        <w:jc w:val="both"/>
      </w:pPr>
      <w:r>
        <w:t xml:space="preserve"> </w:t>
      </w:r>
    </w:p>
    <w:p w:rsidR="008F0672" w:rsidRPr="008F0672" w:rsidRDefault="00925DC7" w:rsidP="00925DC7">
      <w:pPr>
        <w:pStyle w:val="a3"/>
        <w:spacing w:before="0" w:beforeAutospacing="0" w:after="0" w:afterAutospacing="0"/>
        <w:ind w:firstLine="709"/>
        <w:jc w:val="both"/>
      </w:pPr>
      <w:r w:rsidRPr="00925DC7">
        <w:rPr>
          <w:b/>
        </w:rPr>
        <w:t>Согласно</w:t>
      </w:r>
      <w:r>
        <w:t xml:space="preserve"> </w:t>
      </w:r>
      <w:hyperlink r:id="rId30" w:tgtFrame="_blank" w:history="1">
        <w:r>
          <w:rPr>
            <w:rStyle w:val="a5"/>
            <w:b/>
            <w:bCs/>
            <w:color w:val="auto"/>
            <w:u w:val="none"/>
          </w:rPr>
          <w:t>Постановлению</w:t>
        </w:r>
        <w:r w:rsidR="008F0672" w:rsidRPr="00925DC7">
          <w:rPr>
            <w:rStyle w:val="a5"/>
            <w:b/>
            <w:bCs/>
            <w:color w:val="auto"/>
            <w:u w:val="none"/>
          </w:rPr>
          <w:t xml:space="preserve"> Правительства РФ от 01.04.2022 </w:t>
        </w:r>
        <w:r>
          <w:rPr>
            <w:rStyle w:val="a5"/>
            <w:b/>
            <w:bCs/>
            <w:color w:val="auto"/>
            <w:u w:val="none"/>
          </w:rPr>
          <w:t>№</w:t>
        </w:r>
        <w:r w:rsidR="008F0672" w:rsidRPr="00925DC7">
          <w:rPr>
            <w:rStyle w:val="a5"/>
            <w:b/>
            <w:bCs/>
            <w:color w:val="auto"/>
            <w:u w:val="none"/>
          </w:rPr>
          <w:t xml:space="preserve"> 554</w:t>
        </w:r>
        <w:r w:rsidR="008F0672" w:rsidRPr="00925DC7">
          <w:rPr>
            <w:b/>
            <w:bCs/>
          </w:rPr>
          <w:br/>
        </w:r>
        <w:r w:rsidR="008F0672" w:rsidRPr="00925DC7">
          <w:rPr>
            <w:rStyle w:val="a5"/>
            <w:b/>
            <w:bCs/>
            <w:color w:val="auto"/>
            <w:u w:val="none"/>
          </w:rPr>
          <w:t xml:space="preserve">"Об утверждении Правил исчисления денежного содержания федеральных </w:t>
        </w:r>
        <w:r w:rsidR="008F0672" w:rsidRPr="00925DC7">
          <w:rPr>
            <w:rStyle w:val="a5"/>
            <w:b/>
            <w:bCs/>
            <w:color w:val="auto"/>
            <w:u w:val="none"/>
          </w:rPr>
          <w:lastRenderedPageBreak/>
          <w:t>государственных гражданских служащих и о признании утратившими силу Постановления Правительства Российской Федерации от 6 сентября 2007 г. N 562 и отдельного положения акта Правительства Российской Федерации"</w:t>
        </w:r>
      </w:hyperlink>
      <w:r>
        <w:t xml:space="preserve"> обновлены</w:t>
      </w:r>
      <w:r w:rsidR="008F0672" w:rsidRPr="008F0672">
        <w:t xml:space="preserve"> правила исчисления денежного содержания федеральных госслужащих</w:t>
      </w:r>
      <w:r>
        <w:t>.</w:t>
      </w:r>
    </w:p>
    <w:p w:rsidR="008F0672" w:rsidRPr="008F0672" w:rsidRDefault="008F067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Определены категории госслужащих, на которые распространяются утвержденные правила, а также сроки начала их применения.</w:t>
      </w:r>
    </w:p>
    <w:p w:rsidR="008F0672" w:rsidRPr="008F0672" w:rsidRDefault="008F067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>Правилами установлены случаи, в которых подлежат применению данные правила, перечень выплат, входящих в состав денежного содержания, и порядок исчисления.</w:t>
      </w:r>
    </w:p>
    <w:p w:rsidR="008F0672" w:rsidRDefault="008F0672" w:rsidP="008F0672">
      <w:pPr>
        <w:pStyle w:val="a3"/>
        <w:spacing w:before="0" w:beforeAutospacing="0" w:after="0" w:afterAutospacing="0"/>
        <w:ind w:firstLine="709"/>
        <w:jc w:val="both"/>
      </w:pPr>
      <w:r w:rsidRPr="008F0672">
        <w:t xml:space="preserve">С 1 января 2023 года утрачивает силу Постановление Правительства РФ от 06.09.2007 </w:t>
      </w:r>
      <w:r w:rsidR="00925DC7">
        <w:t>№</w:t>
      </w:r>
      <w:r w:rsidRPr="008F0672">
        <w:t xml:space="preserve"> 562 "Об утверждении Правил исчисления денежного содержания федеральных государственных гражданских служащих".</w:t>
      </w:r>
    </w:p>
    <w:p w:rsidR="00925DC7" w:rsidRPr="008F0672" w:rsidRDefault="00925DC7" w:rsidP="008F0672">
      <w:pPr>
        <w:pStyle w:val="a3"/>
        <w:spacing w:before="0" w:beforeAutospacing="0" w:after="0" w:afterAutospacing="0"/>
        <w:ind w:firstLine="709"/>
        <w:jc w:val="both"/>
      </w:pPr>
    </w:p>
    <w:p w:rsidR="008F0672" w:rsidRPr="008F0672" w:rsidRDefault="008F0672" w:rsidP="008F0672">
      <w:pPr>
        <w:pStyle w:val="a3"/>
        <w:spacing w:before="0" w:beforeAutospacing="0" w:after="0" w:afterAutospacing="0"/>
        <w:ind w:firstLine="709"/>
        <w:jc w:val="both"/>
      </w:pPr>
    </w:p>
    <w:p w:rsidR="008F0672" w:rsidRPr="008F0672" w:rsidRDefault="008F0672" w:rsidP="008F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61" w:rsidRPr="008F0672" w:rsidRDefault="004F6861" w:rsidP="008F0672">
      <w:pPr>
        <w:pStyle w:val="a3"/>
        <w:spacing w:before="0" w:beforeAutospacing="0" w:after="0" w:afterAutospacing="0"/>
        <w:ind w:firstLine="709"/>
        <w:jc w:val="both"/>
      </w:pPr>
    </w:p>
    <w:p w:rsidR="00D06AA2" w:rsidRPr="008F0672" w:rsidRDefault="00D06AA2" w:rsidP="008F0672">
      <w:pPr>
        <w:spacing w:after="0"/>
        <w:ind w:firstLine="709"/>
        <w:jc w:val="both"/>
      </w:pPr>
    </w:p>
    <w:sectPr w:rsidR="00D06AA2" w:rsidRPr="008F0672" w:rsidSect="00D0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9F0"/>
    <w:multiLevelType w:val="multilevel"/>
    <w:tmpl w:val="B86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33955"/>
    <w:rsid w:val="00034A5D"/>
    <w:rsid w:val="0004004C"/>
    <w:rsid w:val="001332D1"/>
    <w:rsid w:val="001B0E02"/>
    <w:rsid w:val="001C0B7A"/>
    <w:rsid w:val="001C7678"/>
    <w:rsid w:val="002114A8"/>
    <w:rsid w:val="002C2990"/>
    <w:rsid w:val="00301772"/>
    <w:rsid w:val="00384134"/>
    <w:rsid w:val="003B0BEE"/>
    <w:rsid w:val="00453328"/>
    <w:rsid w:val="004F5602"/>
    <w:rsid w:val="004F6861"/>
    <w:rsid w:val="005244D5"/>
    <w:rsid w:val="005C40BE"/>
    <w:rsid w:val="00660B4F"/>
    <w:rsid w:val="006B37BB"/>
    <w:rsid w:val="006C0037"/>
    <w:rsid w:val="006C3730"/>
    <w:rsid w:val="006D33EC"/>
    <w:rsid w:val="00833955"/>
    <w:rsid w:val="00865EC3"/>
    <w:rsid w:val="00882CCE"/>
    <w:rsid w:val="008D1231"/>
    <w:rsid w:val="008F0672"/>
    <w:rsid w:val="00925DC7"/>
    <w:rsid w:val="0097167A"/>
    <w:rsid w:val="00A031EE"/>
    <w:rsid w:val="00A65FFF"/>
    <w:rsid w:val="00A834B2"/>
    <w:rsid w:val="00A93BF9"/>
    <w:rsid w:val="00AA18DB"/>
    <w:rsid w:val="00AD12B1"/>
    <w:rsid w:val="00AF1A81"/>
    <w:rsid w:val="00B07A51"/>
    <w:rsid w:val="00B47E65"/>
    <w:rsid w:val="00BC426D"/>
    <w:rsid w:val="00BD5D86"/>
    <w:rsid w:val="00BD747D"/>
    <w:rsid w:val="00BE2797"/>
    <w:rsid w:val="00D06AA2"/>
    <w:rsid w:val="00D268A8"/>
    <w:rsid w:val="00D722DC"/>
    <w:rsid w:val="00DA5846"/>
    <w:rsid w:val="00DB5D20"/>
    <w:rsid w:val="00E77679"/>
    <w:rsid w:val="00E83548"/>
    <w:rsid w:val="00EE0989"/>
    <w:rsid w:val="00F1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2"/>
  </w:style>
  <w:style w:type="paragraph" w:styleId="3">
    <w:name w:val="heading 3"/>
    <w:basedOn w:val="a"/>
    <w:link w:val="30"/>
    <w:uiPriority w:val="9"/>
    <w:qFormat/>
    <w:rsid w:val="0083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955"/>
    <w:rPr>
      <w:b/>
      <w:bCs/>
    </w:rPr>
  </w:style>
  <w:style w:type="character" w:styleId="a5">
    <w:name w:val="Hyperlink"/>
    <w:basedOn w:val="a0"/>
    <w:uiPriority w:val="99"/>
    <w:semiHidden/>
    <w:unhideWhenUsed/>
    <w:rsid w:val="00833955"/>
    <w:rPr>
      <w:color w:val="0000FF"/>
      <w:u w:val="single"/>
    </w:rPr>
  </w:style>
  <w:style w:type="paragraph" w:customStyle="1" w:styleId="revannmrcssattr">
    <w:name w:val="rev_ann_mr_css_attr"/>
    <w:basedOn w:val="a"/>
    <w:rsid w:val="0083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contact">
    <w:name w:val="letter-contact"/>
    <w:basedOn w:val="a0"/>
    <w:rsid w:val="00DA5846"/>
  </w:style>
  <w:style w:type="character" w:styleId="a6">
    <w:name w:val="FollowedHyperlink"/>
    <w:basedOn w:val="a0"/>
    <w:uiPriority w:val="99"/>
    <w:semiHidden/>
    <w:unhideWhenUsed/>
    <w:rsid w:val="00D722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5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02-11/click/consultant/?dst=http%3A%2F%2Fwww.consultant.ru%2Fdocument%2Fcons_doc_LAW_408953%2F&amp;utm_campaign=fd&amp;utm_source=consultant&amp;utm_medium=email&amp;utm_content=body" TargetMode="External"/><Relationship Id="rId13" Type="http://schemas.openxmlformats.org/officeDocument/2006/relationships/hyperlink" Target="http://www.consultant.ru/cabinet/stat/fd/2022-02-28/click/consultant/?dst=http%3A%2F%2Fwww.consultant.ru%2Fdocument%2Fcons_doc_LAW_410230%2F&amp;utm_campaign=fd&amp;utm_source=consultant&amp;utm_medium=email&amp;utm_content=body" TargetMode="External"/><Relationship Id="rId18" Type="http://schemas.openxmlformats.org/officeDocument/2006/relationships/hyperlink" Target="http://www.consultant.ru/cabinet/stat/fd/2022-03-24/click/consultant/?dst=http%3A%2F%2Fwww.consultant.ru%2Fdocument%2Fcons_doc_LAW_412248%2F&amp;utm_campaign=fd&amp;utm_source=consultant&amp;utm_medium=email&amp;utm_content=body" TargetMode="External"/><Relationship Id="rId26" Type="http://schemas.openxmlformats.org/officeDocument/2006/relationships/hyperlink" Target="http://www.consultant.ru/cabinet/stat/fd/2022-03-28/click/consultant/?dst=http%3A%2F%2Fwww.consultant.ru%2Fdocument%2Fcons_doc_LAW_412684%2F&amp;utm_campaign=fd&amp;utm_source=consultant&amp;utm_medium=email&amp;utm_content=bo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abinet/stat/fd/2022-03-29/click/consultant/?dst=http%3A%2F%2Fwww.consultant.ru%2Flaw%2Freview%2Flink%2F%3Fid%3D208241621&amp;utm_campaign=fd&amp;utm_source=consultant&amp;utm_medium=email&amp;utm_content=body" TargetMode="External"/><Relationship Id="rId7" Type="http://schemas.openxmlformats.org/officeDocument/2006/relationships/hyperlink" Target="http://www.consultant.ru/cabinet/stat/fd/2022-02-10/click/consultant/?dst=http%3A%2F%2Fwww.consultant.ru%2Fdocument%2Fcons_doc_LAW_408290%2F&amp;utm_campaign=fd&amp;utm_source=consultant&amp;utm_medium=email&amp;utm_content=body" TargetMode="External"/><Relationship Id="rId12" Type="http://schemas.openxmlformats.org/officeDocument/2006/relationships/hyperlink" Target="http://www.consultant.ru/cabinet/stat/fd/2022-02-25/click/consultant/?dst=http%3A%2F%2Fwww.consultant.ru%2Fdocument%2Fcons_doc_LAW_410130%2F&amp;utm_campaign=fd&amp;utm_source=consultant&amp;utm_medium=email&amp;utm_content=body" TargetMode="External"/><Relationship Id="rId17" Type="http://schemas.openxmlformats.org/officeDocument/2006/relationships/hyperlink" Target="http://www.consultant.ru/cabinet/stat/fd/2022-04-05/click/consultant/?dst=http%3A%2F%2Fwww.consultant.ru%2Flaw%2Freview%2Flink%2F%3Fid%3D208249179&amp;utm_campaign=fd&amp;utm_source=consultant&amp;utm_medium=email&amp;utm_content=body" TargetMode="External"/><Relationship Id="rId25" Type="http://schemas.openxmlformats.org/officeDocument/2006/relationships/hyperlink" Target="http://www.consultant.ru/cabinet/stat/fd/2022-03-28/click/consultant/?dst=http%3A%2F%2Fwww.consultant.ru%2Fdocument%2Fcons_doc_LAW_412688%2F&amp;utm_campaign=fd&amp;utm_source=consultant&amp;utm_medium=email&amp;utm_content=bod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abinet/stat/fd/2022-04-04/click/consultant/?dst=http%3A%2F%2Fwww.consultant.ru%2Fdocument%2Fcons_doc_LAW_413227%2F&amp;utm_campaign=fd&amp;utm_source=consultant&amp;utm_medium=email&amp;utm_content=body" TargetMode="External"/><Relationship Id="rId20" Type="http://schemas.openxmlformats.org/officeDocument/2006/relationships/hyperlink" Target="http://www.consultant.ru/cabinet/stat/fd/2022-04-01/click/consultant/?dst=http%3A%2F%2Fwww.consultant.ru%2Flaw%2Freview%2Flink%2F%3Fid%3D208241892&amp;utm_campaign=fd&amp;utm_source=consultant&amp;utm_medium=email&amp;utm_content=body" TargetMode="External"/><Relationship Id="rId29" Type="http://schemas.openxmlformats.org/officeDocument/2006/relationships/hyperlink" Target="https://trudvsem.ru/information-pages/support-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22-02-09/click/consultant/?dst=http%3A%2F%2Fwww.consultant.ru%2Flaw%2Freview%2Flink%2F%3Fid%3D208193109&amp;utm_campaign=fd&amp;utm_source=consultant&amp;utm_medium=email&amp;utm_content=body" TargetMode="External"/><Relationship Id="rId11" Type="http://schemas.openxmlformats.org/officeDocument/2006/relationships/hyperlink" Target="http://www.consultant.ru/cabinet/stat/fd/2022-02-24/click/consultant/?dst=http%3A%2F%2Fwww.consultant.ru%2Fdocument%2Fcons_doc_LAW_409961%2F&amp;utm_campaign=fd&amp;utm_source=consultant&amp;utm_medium=email&amp;utm_content=body" TargetMode="External"/><Relationship Id="rId24" Type="http://schemas.openxmlformats.org/officeDocument/2006/relationships/hyperlink" Target="http://www.consultant.ru/cabinet/stat/fd/2022-03-28/click/consultant/?dst=http%3A%2F%2Fwww.consultant.ru%2Fdocument%2Fcons_doc_LAW_412665%2F&amp;utm_campaign=fd&amp;utm_source=consultant&amp;utm_medium=email&amp;utm_content=bod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cabinet/stat/fd/2022-02-09/click/consultant/?dst=http%3A%2F%2Fwww.consultant.ru%2Flaw%2Freview%2Flink%2F%3Fid%3D208193108&amp;utm_campaign=fd&amp;utm_source=consultant&amp;utm_medium=email&amp;utm_content=body" TargetMode="External"/><Relationship Id="rId15" Type="http://schemas.openxmlformats.org/officeDocument/2006/relationships/hyperlink" Target="http://www.consultant.ru/cabinet/stat/fd/2022-04-04/click/consultant/?dst=http%3A%2F%2Fwww.consultant.ru%2Fdocument%2Fcons_doc_LAW_413241%2F&amp;utm_campaign=fd&amp;utm_source=consultant&amp;utm_medium=email&amp;utm_content=body" TargetMode="External"/><Relationship Id="rId23" Type="http://schemas.openxmlformats.org/officeDocument/2006/relationships/hyperlink" Target="http://www.consultant.ru/cabinet/stat/fd/2022-03-29/click/consultant/?dst=http%3A%2F%2Fwww.consultant.ru%2Flaw%2Freview%2Flink%2F%3Fid%3D208241622&amp;utm_campaign=fd&amp;utm_source=consultant&amp;utm_medium=email&amp;utm_content=body" TargetMode="External"/><Relationship Id="rId28" Type="http://schemas.openxmlformats.org/officeDocument/2006/relationships/hyperlink" Target="http://www.consultant.ru/cabinet/stat/fd/2022-04-06/click/consultant/?dst=http%3A%2F%2Fwww.consultant.ru%2Fdocument%2Fcons_doc_LAW_413822%2F&amp;utm_campaign=fd&amp;utm_source=consultant&amp;utm_medium=email&amp;utm_content=body" TargetMode="External"/><Relationship Id="rId10" Type="http://schemas.openxmlformats.org/officeDocument/2006/relationships/hyperlink" Target="http://www.consultant.ru/cabinet/stat/fd/2022-02-16/click/consultant/?dst=http%3A%2F%2Fwww.consultant.ru%2Fdocument%2Fcons_doc_LAW_409487%2F&amp;utm_campaign=fd&amp;utm_source=consultant&amp;utm_medium=email&amp;utm_content=body" TargetMode="External"/><Relationship Id="rId19" Type="http://schemas.openxmlformats.org/officeDocument/2006/relationships/hyperlink" Target="http://www.consultant.ru/cabinet/stat/fd/2022-04-04/click/consultant/?dst=http%3A%2F%2Fwww.consultant.ru%2Fdocument%2Fcons_doc_LAW_413492%2F&amp;utm_campaign=fd&amp;utm_source=consultant&amp;utm_medium=email&amp;utm_content=bod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fd/2022-02-11/click/consultant/?dst=http%3A%2F%2Fwww.consultant.ru%2Fdocument%2Fcons_doc_LAW_409086%2F&amp;utm_campaign=fd&amp;utm_source=consultant&amp;utm_medium=email&amp;utm_content=body" TargetMode="External"/><Relationship Id="rId14" Type="http://schemas.openxmlformats.org/officeDocument/2006/relationships/hyperlink" Target="http://www.consultant.ru/cabinet/stat/fd/2022-03-05/click/consultant/?dst=http%3A%2F%2Fwww.consultant.ru%2Flaw%2Freview%2Flink%2F%3Fid%3D208214795&amp;utm_campaign=fd&amp;utm_source=consultant&amp;utm_medium=email&amp;utm_content=body" TargetMode="External"/><Relationship Id="rId22" Type="http://schemas.openxmlformats.org/officeDocument/2006/relationships/hyperlink" Target="https://trudvsem.ru/information-pages/support-program" TargetMode="External"/><Relationship Id="rId27" Type="http://schemas.openxmlformats.org/officeDocument/2006/relationships/hyperlink" Target="http://www.consultant.ru/cabinet/stat/fd/2022-04-05/click/consultant/?dst=http%3A%2F%2Fwww.consultant.ru%2Flaw%2Freview%2Flink%2F%3Fid%3D208249176&amp;utm_campaign=fd&amp;utm_source=consultant&amp;utm_medium=email&amp;utm_content=body" TargetMode="External"/><Relationship Id="rId30" Type="http://schemas.openxmlformats.org/officeDocument/2006/relationships/hyperlink" Target="http://www.consultant.ru/cabinet/stat/fd/2022-04-07/click/consultant/?dst=http%3A%2F%2Fwww.consultant.ru%2Fdocument%2Fcons_doc_LAW_413816%2F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2022-02-10T05:06:00Z</dcterms:created>
  <dcterms:modified xsi:type="dcterms:W3CDTF">2022-04-08T08:21:00Z</dcterms:modified>
</cp:coreProperties>
</file>