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6" w:rsidRDefault="005A1E66" w:rsidP="005A1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F626A6">
        <w:rPr>
          <w:rFonts w:ascii="Times New Roman" w:hAnsi="Times New Roman"/>
          <w:bCs/>
          <w:sz w:val="28"/>
          <w:szCs w:val="28"/>
        </w:rPr>
        <w:t xml:space="preserve">                  Приложение  №2</w:t>
      </w:r>
    </w:p>
    <w:p w:rsidR="005A1E66" w:rsidRDefault="005A1E66" w:rsidP="005A1E6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к постановлению Президиума</w:t>
      </w:r>
    </w:p>
    <w:p w:rsidR="005A1E66" w:rsidRDefault="005A1E66" w:rsidP="005A1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Краснодарского краевого</w:t>
      </w:r>
    </w:p>
    <w:p w:rsidR="005A1E66" w:rsidRDefault="005A1E66" w:rsidP="005A1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профобъединения </w:t>
      </w:r>
    </w:p>
    <w:p w:rsidR="005A1E66" w:rsidRPr="00F8303E" w:rsidRDefault="005A1E66" w:rsidP="005A1E6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от «___»________2022 №____</w:t>
      </w:r>
    </w:p>
    <w:p w:rsidR="008C03D0" w:rsidRDefault="0028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C03D0" w:rsidRDefault="00283F4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обучения профсоюзных кадров и актива </w:t>
      </w:r>
    </w:p>
    <w:p w:rsidR="008C03D0" w:rsidRDefault="0028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Северо-Кавказского регионального учебного центра в 2022  году</w:t>
      </w:r>
    </w:p>
    <w:p w:rsidR="008C03D0" w:rsidRDefault="008C03D0">
      <w:pPr>
        <w:spacing w:after="307" w:line="1" w:lineRule="exact"/>
        <w:rPr>
          <w:rFonts w:ascii="Times New Roman" w:hAnsi="Times New Roman"/>
          <w:b/>
          <w:sz w:val="2"/>
          <w:szCs w:val="2"/>
        </w:rPr>
      </w:pPr>
    </w:p>
    <w:tbl>
      <w:tblPr>
        <w:tblW w:w="15183" w:type="dxa"/>
        <w:tblInd w:w="-291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547"/>
        <w:gridCol w:w="4243"/>
        <w:gridCol w:w="1405"/>
        <w:gridCol w:w="1130"/>
        <w:gridCol w:w="1411"/>
        <w:gridCol w:w="1679"/>
        <w:gridCol w:w="4768"/>
      </w:tblGrid>
      <w:tr w:rsidR="008C03D0">
        <w:trPr>
          <w:trHeight w:val="3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10"/>
              <w:widowControl/>
              <w:jc w:val="center"/>
            </w:pPr>
            <w:r>
              <w:rPr>
                <w:rStyle w:val="FontStyle17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  <w:p w:rsidR="008C03D0" w:rsidRDefault="00283F41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Срок обучения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</w:pPr>
            <w:r>
              <w:rPr>
                <w:rStyle w:val="FontStyle19"/>
                <w:sz w:val="20"/>
                <w:szCs w:val="20"/>
              </w:rPr>
              <w:t>Форма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</w:tr>
      <w:tr w:rsidR="008C03D0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ind w:left="979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Категория обучающихся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</w:pPr>
            <w:r>
              <w:rPr>
                <w:rStyle w:val="FontStyle19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7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</w:pPr>
            <w:r>
              <w:rPr>
                <w:rStyle w:val="FontStyle19"/>
                <w:sz w:val="20"/>
                <w:szCs w:val="20"/>
              </w:rPr>
              <w:t>обучения</w:t>
            </w:r>
          </w:p>
        </w:tc>
        <w:tc>
          <w:tcPr>
            <w:tcW w:w="4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ind w:left="907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Формы, программы, тематика обучения</w:t>
            </w:r>
          </w:p>
        </w:tc>
      </w:tr>
      <w:tr w:rsidR="008C03D0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ind w:left="979"/>
              <w:rPr>
                <w:rStyle w:val="FontStyle19"/>
              </w:rPr>
            </w:pPr>
            <w:r>
              <w:rPr>
                <w:rStyle w:val="FontStyle19"/>
              </w:rPr>
              <w:t xml:space="preserve">         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ind w:left="28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4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4"/>
              <w:widowControl/>
              <w:ind w:left="907"/>
              <w:rPr>
                <w:rStyle w:val="FontStyle19"/>
              </w:rPr>
            </w:pPr>
            <w:r>
              <w:rPr>
                <w:rStyle w:val="FontStyle19"/>
              </w:rPr>
              <w:t xml:space="preserve">       7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Председатели и зам. председателей краевых организаций профсоюзов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1 раз в 3 месяца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4 занятия 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Постоянно-действующий проблемный семинар «Модернизация деятельности профсоюзов в современных условиях» 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координационных советов организаций профсоюзов муниципальных образований края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 занятия 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Курс «Правовое регулирование трудовых отношений и система социальных гарантий в современной России»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Технические инспекторы по охране труда краевых организаций профсоюзов, внештатные технические инспекторы профсоюзов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апрель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Семинар «Новое в законодательстве по охране труда: сложные вопросы правоприменения»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и зам. председателей краевых, районных, первичных организаций профсоюзов, правовые инспекторы, специалисты кадровых служб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два месяца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6 занятий 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DB037C">
            <w:pPr>
              <w:pStyle w:val="Style7"/>
              <w:widowControl/>
            </w:pPr>
            <w:r>
              <w:rPr>
                <w:rStyle w:val="FontStyle18"/>
                <w:sz w:val="20"/>
                <w:szCs w:val="20"/>
              </w:rPr>
              <w:t xml:space="preserve">Постоянно-действующий </w:t>
            </w:r>
            <w:r>
              <w:rPr>
                <w:rStyle w:val="FontStyle18"/>
                <w:sz w:val="20"/>
                <w:szCs w:val="20"/>
                <w:lang w:val="en-US"/>
              </w:rPr>
              <w:t>c</w:t>
            </w:r>
            <w:r w:rsidR="00283F41">
              <w:rPr>
                <w:rStyle w:val="FontStyle18"/>
                <w:sz w:val="20"/>
                <w:szCs w:val="20"/>
              </w:rPr>
              <w:t>еминар «Актуальные вопросы трудовых отношений»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Внештатные технические инспекторы профсоюзов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 xml:space="preserve">Курс «Охрана труда  </w:t>
            </w:r>
            <w:r>
              <w:rPr>
                <w:sz w:val="20"/>
                <w:szCs w:val="20"/>
              </w:rPr>
              <w:t xml:space="preserve"> на предприятии (учреждении, организации)»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Молодые профсоюзные лидеры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два месяца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6 занятий 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Курс «Школа молодого профсоюзного лидера»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Молодые профсоюзные лидеры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DB037C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 профсоюзных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DB037C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согласованию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«Работающая молодежь и профсоюзы: формы взаимодействия и повышения социальной активности»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Профсоюзный актив и студенты выпускных курсов высших и средних профессиональных учебных заведений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DB037C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 профсоюзных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DB037C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согласованию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«Студенческая профсоюзная организация как важная часть системы студенческого самоуправления»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Профсоюзный актив и студенты выпускных курсов высших и средних профессиональных учебных заведений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19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 сессии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октябрь - ноябрь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Курс  «Профсоюзная молодежь – отвечаем на вызовы времени»</w:t>
            </w:r>
          </w:p>
          <w:p w:rsidR="008C03D0" w:rsidRDefault="008C03D0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Уполномоченные профсоюзов по охране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плану НЧОУ ДПО «СКРУЦ»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«Охрана труда на предприятии (учреждении, организации)»</w:t>
            </w:r>
          </w:p>
          <w:p w:rsidR="005A1E66" w:rsidRDefault="005A1E66">
            <w:pPr>
              <w:pStyle w:val="Style7"/>
              <w:widowControl/>
              <w:rPr>
                <w:sz w:val="20"/>
                <w:szCs w:val="20"/>
              </w:rPr>
            </w:pPr>
          </w:p>
          <w:p w:rsidR="005A1E66" w:rsidRDefault="005A1E66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и зам. председателей краевых организаций профсоюзов, профактив, представители администрации, социальные партнеры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на тему «Новации законодательства по охране труда 2022: проблемы и перспективы реализации»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и зам. председателей краевых организаций профсоюзов, профактив, представители администрации, социальные партнеры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март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Семинар-тренинг «Гранты для НКО: как разработать проект и получить грант»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Председатели первичных профорганизаций, члены профкомов и комиссий с опытом работы</w:t>
            </w:r>
          </w:p>
          <w:p w:rsidR="008C03D0" w:rsidRDefault="008C03D0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4 занятия в течение года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8"/>
                <w:sz w:val="20"/>
                <w:szCs w:val="20"/>
              </w:rPr>
              <w:t>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</w:pPr>
            <w:r>
              <w:rPr>
                <w:sz w:val="20"/>
                <w:szCs w:val="20"/>
              </w:rPr>
              <w:t>Заочная школа профсоюзного лидера «Эффективное управление профсоюзной организацией»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Впервые избранные председатели первичных профорганизаций, члены профкомов и комиссий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16063F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 профсоюзных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16063F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согласованию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 xml:space="preserve">- Обучение по курсу: </w:t>
            </w:r>
          </w:p>
          <w:p w:rsidR="008C03D0" w:rsidRDefault="00283F41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«Основы профсоюзного движения»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Впервые избранные председатели первичных профорганизаций, члены профкомов и комиссий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16063F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 профсоюзных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10"/>
            </w:pPr>
            <w:r>
              <w:rPr>
                <w:rStyle w:val="FontStyle18"/>
                <w:sz w:val="20"/>
                <w:szCs w:val="20"/>
              </w:rPr>
              <w:t>Обучение профсоюзных кадров и актива по основным направлениям деятельности профсоюзов:</w:t>
            </w:r>
          </w:p>
          <w:p w:rsidR="008C03D0" w:rsidRDefault="00283F41">
            <w:pPr>
              <w:pStyle w:val="Style6"/>
              <w:spacing w:line="240" w:lineRule="auto"/>
              <w:ind w:firstLine="10"/>
            </w:pPr>
            <w:r>
              <w:rPr>
                <w:rStyle w:val="FontStyle18"/>
                <w:sz w:val="20"/>
                <w:szCs w:val="20"/>
              </w:rPr>
              <w:t>Коллективный договор – надежный гарант обеспечения социально-экономической защищенности трудящихся.</w:t>
            </w:r>
          </w:p>
          <w:p w:rsidR="008C03D0" w:rsidRDefault="00283F41">
            <w:pPr>
              <w:pStyle w:val="Style6"/>
              <w:spacing w:line="240" w:lineRule="auto"/>
              <w:ind w:firstLine="10"/>
            </w:pPr>
            <w:r>
              <w:rPr>
                <w:rStyle w:val="FontStyle18"/>
                <w:sz w:val="20"/>
                <w:szCs w:val="20"/>
              </w:rPr>
              <w:t>Особенности работы профсоюзного актива на современном этапе. Содержание защитных функций профактива.</w:t>
            </w:r>
          </w:p>
          <w:p w:rsidR="008C03D0" w:rsidRDefault="00283F41">
            <w:pPr>
              <w:pStyle w:val="Style6"/>
              <w:spacing w:line="240" w:lineRule="auto"/>
              <w:ind w:firstLine="10"/>
            </w:pPr>
            <w:r>
              <w:rPr>
                <w:rStyle w:val="FontStyle18"/>
                <w:sz w:val="20"/>
                <w:szCs w:val="20"/>
              </w:rPr>
              <w:t>Роль и место профсоюзного актива в конфликтных ситуациях на предприятии. Порядок и практика разрешения социальных конфликтов.</w:t>
            </w:r>
          </w:p>
          <w:p w:rsidR="008C03D0" w:rsidRDefault="00283F41">
            <w:pPr>
              <w:pStyle w:val="Style6"/>
              <w:spacing w:line="240" w:lineRule="auto"/>
              <w:ind w:firstLine="10"/>
            </w:pPr>
            <w:r>
              <w:rPr>
                <w:rStyle w:val="FontStyle18"/>
                <w:sz w:val="20"/>
                <w:szCs w:val="20"/>
              </w:rPr>
              <w:t>Роль профсоюзного актива в проведении контроля за соблюдением трудового законодательства, правил и норм производственной санитарии, охраны труда и техники безопасности.</w:t>
            </w:r>
          </w:p>
          <w:p w:rsidR="008C03D0" w:rsidRDefault="00283F41">
            <w:pPr>
              <w:pStyle w:val="Style6"/>
              <w:spacing w:line="240" w:lineRule="auto"/>
              <w:ind w:firstLine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Формы и методы индивидуальной работы профсоюзных работников и активистов с членами профсоюза.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</w:pPr>
            <w:r>
              <w:rPr>
                <w:rStyle w:val="FontStyle18"/>
                <w:sz w:val="20"/>
                <w:szCs w:val="20"/>
              </w:rPr>
              <w:t>Студенческий профсоюзный актив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10 сентября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Единый профсоюзный урок «Социальная значимость и роль профсоюзов в современных условиях»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Председатели первичных профсоюзных организаций и профактив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 xml:space="preserve">24 – 28 октября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</w:pPr>
            <w:r>
              <w:rPr>
                <w:rStyle w:val="FontStyle18"/>
                <w:sz w:val="20"/>
                <w:szCs w:val="20"/>
              </w:rPr>
              <w:t>Неделя профсоюзного образования</w:t>
            </w:r>
          </w:p>
          <w:p w:rsidR="008C03D0" w:rsidRDefault="00283F4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«Профсоюз – позиция сильных»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Профсоюзные волонтеры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widowControl/>
            </w:pPr>
            <w:r>
              <w:rPr>
                <w:rStyle w:val="FontStyle18"/>
                <w:sz w:val="20"/>
                <w:szCs w:val="20"/>
              </w:rPr>
              <w:t>Обучение профсоюзных волонтеров по утвержденной программе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профкомов, бухгалтеры, казначеи, члены контрольно-ревизионных комиссий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</w:pPr>
            <w:r>
              <w:rPr>
                <w:rStyle w:val="FontStyle18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Актуальные аспекты финансовой работы в профсоюзных организациях: контроль, учет, отчетность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Профсоюзные кадры, актив и социальные партнеры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7"/>
            </w:pPr>
            <w:r>
              <w:rPr>
                <w:rStyle w:val="FontStyle18"/>
                <w:sz w:val="20"/>
                <w:szCs w:val="20"/>
              </w:rPr>
              <w:t>Цикл семинаров (вебинаров) для профсоюзных кадров и актива, посвящённых Году информационной политики и цифровизации работы профсоюзов» «Мотивация профсоюзного членства через информационные ресурсы».</w:t>
            </w:r>
          </w:p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Организация информационной работы в ППО</w:t>
            </w:r>
          </w:p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lastRenderedPageBreak/>
              <w:t>Практические инструменты информационной работы</w:t>
            </w:r>
          </w:p>
          <w:p w:rsidR="008C03D0" w:rsidRDefault="00283F41">
            <w:pPr>
              <w:pStyle w:val="Style7"/>
            </w:pPr>
            <w:r>
              <w:rPr>
                <w:rStyle w:val="FontStyle18"/>
                <w:sz w:val="20"/>
                <w:szCs w:val="20"/>
              </w:rPr>
              <w:t xml:space="preserve">О чём писать профсоюзам? Генерация инфо-поводов. </w:t>
            </w:r>
          </w:p>
          <w:p w:rsidR="008C03D0" w:rsidRDefault="00283F41">
            <w:pPr>
              <w:pStyle w:val="Style7"/>
            </w:pPr>
            <w:r>
              <w:rPr>
                <w:rStyle w:val="FontStyle18"/>
                <w:sz w:val="20"/>
                <w:szCs w:val="20"/>
              </w:rPr>
              <w:t>Как сделать профсоюзный сайт интересным.</w:t>
            </w:r>
          </w:p>
          <w:p w:rsidR="008C03D0" w:rsidRDefault="00283F41">
            <w:pPr>
              <w:pStyle w:val="Style7"/>
              <w:rPr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Тренды INSTAGTAM 2022</w:t>
            </w:r>
          </w:p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  интернет-ресурсов, социальных сетей и мультимедийных технологий для агитационно-пропагандистской деятельности Профсоюза</w:t>
            </w:r>
          </w:p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Актуализация профсоюзной газеты.</w:t>
            </w:r>
          </w:p>
          <w:p w:rsidR="008C03D0" w:rsidRDefault="00283F41">
            <w:pPr>
              <w:pStyle w:val="Style7"/>
              <w:rPr>
                <w:rStyle w:val="FontStyle18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Воркшоп «Умные ленты в соцсетях. Как работают алгоритмы соцсетей»</w:t>
            </w:r>
          </w:p>
        </w:tc>
      </w:tr>
      <w:tr w:rsidR="008C03D0">
        <w:trPr>
          <w:trHeight w:val="8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Внештатные правовые инспекторы краевых комитетов профсоюзов и первичных профорганизаций, председатели и зам. председателей профкомов, социальные партнеры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заявкам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Семинар по теме:  «Актуальные изменения в трудовом законодательстве: практика применения, проверки ГИТ»</w:t>
            </w:r>
          </w:p>
        </w:tc>
      </w:tr>
      <w:tr w:rsidR="008C03D0">
        <w:trPr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</w:pPr>
            <w:r>
              <w:rPr>
                <w:rStyle w:val="FontStyle18"/>
                <w:sz w:val="20"/>
                <w:szCs w:val="20"/>
              </w:rPr>
              <w:t>Профсоюзные преподаватели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март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5"/>
            </w:pPr>
            <w:r>
              <w:rPr>
                <w:rStyle w:val="FontStyle18"/>
                <w:sz w:val="20"/>
                <w:szCs w:val="20"/>
              </w:rPr>
              <w:t>Курс «Инновационные технологии обучения профсоюзных кадров и актива»</w:t>
            </w:r>
          </w:p>
        </w:tc>
      </w:tr>
      <w:tr w:rsidR="0016063F">
        <w:trPr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spacing w:line="240" w:lineRule="auto"/>
              <w:ind w:hanging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Кадровый резерв профсоюзов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spacing w:line="240" w:lineRule="auto"/>
              <w:ind w:hanging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июнь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63F" w:rsidRDefault="0016063F">
            <w:pPr>
              <w:pStyle w:val="Style6"/>
              <w:widowControl/>
              <w:spacing w:line="240" w:lineRule="auto"/>
              <w:ind w:hanging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«Профсоюзным кадрам – профессиональные знания»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первичных профорганизаций, члены профкомов и комиссий с опытом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раз  в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отдельному плану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Дискуссионный клуб «Человек. Труд. Общество»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Председатели первичных профорганизаций, члены профкомов и комиссий с опытом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</w:pPr>
            <w:r>
              <w:rPr>
                <w:rStyle w:val="FontStyle18"/>
                <w:sz w:val="20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8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 отдельному плану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5"/>
            </w:pPr>
            <w:r>
              <w:rPr>
                <w:rStyle w:val="FontStyle18"/>
                <w:sz w:val="20"/>
                <w:szCs w:val="20"/>
              </w:rPr>
              <w:t>«Профсоюзная гостиная»</w:t>
            </w:r>
          </w:p>
        </w:tc>
      </w:tr>
      <w:tr w:rsidR="008C03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8C03D0">
            <w:pPr>
              <w:pStyle w:val="Style6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Молодежный профсоюзный актив и члены профсоюзов первичных профсоюзных организаций отраслевых профсоюзов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ind w:hanging="10"/>
              <w:rPr>
                <w:rStyle w:val="FontStyle18"/>
                <w:sz w:val="15"/>
                <w:szCs w:val="15"/>
              </w:rPr>
            </w:pPr>
            <w:r>
              <w:rPr>
                <w:rStyle w:val="FontStyle18"/>
                <w:sz w:val="15"/>
                <w:szCs w:val="15"/>
              </w:rPr>
              <w:t>по согласованию с координационными советами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6 - 8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5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по предложению координационных советов в муниципальных образованиях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очная, дистанционная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3D0" w:rsidRDefault="00283F41">
            <w:pPr>
              <w:pStyle w:val="Style6"/>
              <w:spacing w:line="240" w:lineRule="auto"/>
              <w:ind w:hanging="5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Межотраслевые молодёжные форумы в муниципальных образованиях: «XXI ВЕК – МОЛОДОСТЬ ИНТЕЛЛЕКТА»</w:t>
            </w:r>
          </w:p>
        </w:tc>
      </w:tr>
    </w:tbl>
    <w:p w:rsidR="008C03D0" w:rsidRDefault="008C03D0">
      <w:pPr>
        <w:spacing w:after="0" w:line="360" w:lineRule="auto"/>
        <w:rPr>
          <w:rStyle w:val="FontStyle18"/>
          <w:color w:val="FF0000"/>
          <w:sz w:val="16"/>
          <w:szCs w:val="16"/>
        </w:rPr>
      </w:pPr>
    </w:p>
    <w:sectPr w:rsidR="008C03D0" w:rsidSect="00F271CA">
      <w:pgSz w:w="16838" w:h="11906" w:orient="landscape"/>
      <w:pgMar w:top="426" w:right="567" w:bottom="284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35" w:rsidRDefault="00154335">
      <w:pPr>
        <w:spacing w:after="0" w:line="240" w:lineRule="auto"/>
      </w:pPr>
      <w:r>
        <w:separator/>
      </w:r>
    </w:p>
  </w:endnote>
  <w:endnote w:type="continuationSeparator" w:id="1">
    <w:p w:rsidR="00154335" w:rsidRDefault="0015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35" w:rsidRDefault="00154335">
      <w:pPr>
        <w:spacing w:after="0" w:line="240" w:lineRule="auto"/>
      </w:pPr>
      <w:r>
        <w:separator/>
      </w:r>
    </w:p>
  </w:footnote>
  <w:footnote w:type="continuationSeparator" w:id="1">
    <w:p w:rsidR="00154335" w:rsidRDefault="0015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814"/>
    <w:multiLevelType w:val="hybridMultilevel"/>
    <w:tmpl w:val="6AB63CC4"/>
    <w:lvl w:ilvl="0" w:tplc="B0262FCC">
      <w:start w:val="1"/>
      <w:numFmt w:val="none"/>
      <w:suff w:val="nothing"/>
      <w:lvlText w:val=""/>
      <w:lvlJc w:val="left"/>
      <w:pPr>
        <w:ind w:left="0" w:firstLine="0"/>
      </w:pPr>
    </w:lvl>
    <w:lvl w:ilvl="1" w:tplc="0C626306">
      <w:start w:val="1"/>
      <w:numFmt w:val="none"/>
      <w:suff w:val="nothing"/>
      <w:lvlText w:val=""/>
      <w:lvlJc w:val="left"/>
      <w:pPr>
        <w:ind w:left="0" w:firstLine="0"/>
      </w:pPr>
    </w:lvl>
    <w:lvl w:ilvl="2" w:tplc="5C103FF4">
      <w:start w:val="1"/>
      <w:numFmt w:val="none"/>
      <w:suff w:val="nothing"/>
      <w:lvlText w:val=""/>
      <w:lvlJc w:val="left"/>
      <w:pPr>
        <w:ind w:left="0" w:firstLine="0"/>
      </w:pPr>
    </w:lvl>
    <w:lvl w:ilvl="3" w:tplc="0816A78C">
      <w:start w:val="1"/>
      <w:numFmt w:val="none"/>
      <w:suff w:val="nothing"/>
      <w:lvlText w:val=""/>
      <w:lvlJc w:val="left"/>
      <w:pPr>
        <w:ind w:left="0" w:firstLine="0"/>
      </w:pPr>
    </w:lvl>
    <w:lvl w:ilvl="4" w:tplc="313065BE">
      <w:start w:val="1"/>
      <w:numFmt w:val="none"/>
      <w:suff w:val="nothing"/>
      <w:lvlText w:val=""/>
      <w:lvlJc w:val="left"/>
      <w:pPr>
        <w:ind w:left="0" w:firstLine="0"/>
      </w:pPr>
    </w:lvl>
    <w:lvl w:ilvl="5" w:tplc="C97400F6">
      <w:start w:val="1"/>
      <w:numFmt w:val="none"/>
      <w:suff w:val="nothing"/>
      <w:lvlText w:val=""/>
      <w:lvlJc w:val="left"/>
      <w:pPr>
        <w:ind w:left="0" w:firstLine="0"/>
      </w:pPr>
    </w:lvl>
    <w:lvl w:ilvl="6" w:tplc="603E7FD0">
      <w:start w:val="1"/>
      <w:numFmt w:val="none"/>
      <w:suff w:val="nothing"/>
      <w:lvlText w:val=""/>
      <w:lvlJc w:val="left"/>
      <w:pPr>
        <w:ind w:left="0" w:firstLine="0"/>
      </w:pPr>
    </w:lvl>
    <w:lvl w:ilvl="7" w:tplc="C270C330">
      <w:start w:val="1"/>
      <w:numFmt w:val="none"/>
      <w:suff w:val="nothing"/>
      <w:lvlText w:val=""/>
      <w:lvlJc w:val="left"/>
      <w:pPr>
        <w:ind w:left="0" w:firstLine="0"/>
      </w:pPr>
    </w:lvl>
    <w:lvl w:ilvl="8" w:tplc="7C703FE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4F485C"/>
    <w:multiLevelType w:val="hybridMultilevel"/>
    <w:tmpl w:val="7DE678EC"/>
    <w:lvl w:ilvl="0" w:tplc="62C0C0B0">
      <w:start w:val="1"/>
      <w:numFmt w:val="decimal"/>
      <w:lvlText w:val="%1."/>
      <w:lvlJc w:val="left"/>
      <w:pPr>
        <w:ind w:left="360" w:hanging="360"/>
      </w:pPr>
    </w:lvl>
    <w:lvl w:ilvl="1" w:tplc="A2FE5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B60F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9C2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CE2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E8E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D26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1639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8CC4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D0"/>
    <w:rsid w:val="00154335"/>
    <w:rsid w:val="0016063F"/>
    <w:rsid w:val="00257B56"/>
    <w:rsid w:val="00283F41"/>
    <w:rsid w:val="004C55E7"/>
    <w:rsid w:val="005A1E66"/>
    <w:rsid w:val="007B3A44"/>
    <w:rsid w:val="008C03D0"/>
    <w:rsid w:val="00C87AF6"/>
    <w:rsid w:val="00CC3E1C"/>
    <w:rsid w:val="00CD110F"/>
    <w:rsid w:val="00DB037C"/>
    <w:rsid w:val="00F271CA"/>
    <w:rsid w:val="00F6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271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71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271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271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271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271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271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271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271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71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271C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271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271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271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271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271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271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271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271CA"/>
    <w:pPr>
      <w:ind w:left="720"/>
      <w:contextualSpacing/>
    </w:pPr>
  </w:style>
  <w:style w:type="paragraph" w:styleId="a4">
    <w:name w:val="No Spacing"/>
    <w:uiPriority w:val="1"/>
    <w:qFormat/>
    <w:rsid w:val="00F271CA"/>
  </w:style>
  <w:style w:type="paragraph" w:styleId="a5">
    <w:name w:val="Title"/>
    <w:basedOn w:val="a"/>
    <w:next w:val="a"/>
    <w:link w:val="a6"/>
    <w:uiPriority w:val="10"/>
    <w:qFormat/>
    <w:rsid w:val="00F271C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271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271C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271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271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71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271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271CA"/>
    <w:rPr>
      <w:i/>
    </w:rPr>
  </w:style>
  <w:style w:type="paragraph" w:styleId="ab">
    <w:name w:val="header"/>
    <w:basedOn w:val="a"/>
    <w:link w:val="ac"/>
    <w:uiPriority w:val="99"/>
    <w:unhideWhenUsed/>
    <w:rsid w:val="00F271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271CA"/>
  </w:style>
  <w:style w:type="paragraph" w:styleId="ad">
    <w:name w:val="footer"/>
    <w:basedOn w:val="a"/>
    <w:link w:val="ae"/>
    <w:uiPriority w:val="99"/>
    <w:unhideWhenUsed/>
    <w:rsid w:val="00F271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271CA"/>
  </w:style>
  <w:style w:type="character" w:customStyle="1" w:styleId="ae">
    <w:name w:val="Нижний колонтитул Знак"/>
    <w:link w:val="ad"/>
    <w:uiPriority w:val="99"/>
    <w:rsid w:val="00F271CA"/>
  </w:style>
  <w:style w:type="table" w:styleId="af">
    <w:name w:val="Table Grid"/>
    <w:uiPriority w:val="59"/>
    <w:rsid w:val="00F27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27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271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271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27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271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271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271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271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271C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271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271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271CA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F271CA"/>
    <w:rPr>
      <w:sz w:val="18"/>
    </w:rPr>
  </w:style>
  <w:style w:type="character" w:styleId="af3">
    <w:name w:val="footnote reference"/>
    <w:uiPriority w:val="99"/>
    <w:unhideWhenUsed/>
    <w:rsid w:val="00F271C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271CA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271CA"/>
    <w:rPr>
      <w:sz w:val="20"/>
    </w:rPr>
  </w:style>
  <w:style w:type="character" w:styleId="af6">
    <w:name w:val="endnote reference"/>
    <w:uiPriority w:val="99"/>
    <w:semiHidden/>
    <w:unhideWhenUsed/>
    <w:rsid w:val="00F271C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271CA"/>
    <w:pPr>
      <w:spacing w:after="57"/>
    </w:pPr>
  </w:style>
  <w:style w:type="paragraph" w:styleId="23">
    <w:name w:val="toc 2"/>
    <w:basedOn w:val="a"/>
    <w:next w:val="a"/>
    <w:uiPriority w:val="39"/>
    <w:unhideWhenUsed/>
    <w:rsid w:val="00F271C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271C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271C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271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271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271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271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271CA"/>
    <w:pPr>
      <w:spacing w:after="57"/>
      <w:ind w:left="2268"/>
    </w:pPr>
  </w:style>
  <w:style w:type="paragraph" w:styleId="af7">
    <w:name w:val="TOC Heading"/>
    <w:uiPriority w:val="39"/>
    <w:unhideWhenUsed/>
    <w:rsid w:val="00F271CA"/>
  </w:style>
  <w:style w:type="paragraph" w:styleId="af8">
    <w:name w:val="table of figures"/>
    <w:basedOn w:val="a"/>
    <w:next w:val="a"/>
    <w:uiPriority w:val="99"/>
    <w:unhideWhenUsed/>
    <w:rsid w:val="00F271CA"/>
    <w:pPr>
      <w:spacing w:after="0"/>
    </w:pPr>
  </w:style>
  <w:style w:type="character" w:customStyle="1" w:styleId="WW8Num1z0">
    <w:name w:val="WW8Num1z0"/>
    <w:qFormat/>
    <w:rsid w:val="00F271CA"/>
  </w:style>
  <w:style w:type="character" w:customStyle="1" w:styleId="WW8Num1z1">
    <w:name w:val="WW8Num1z1"/>
    <w:qFormat/>
    <w:rsid w:val="00F271CA"/>
  </w:style>
  <w:style w:type="character" w:customStyle="1" w:styleId="WW8Num1z2">
    <w:name w:val="WW8Num1z2"/>
    <w:qFormat/>
    <w:rsid w:val="00F271CA"/>
  </w:style>
  <w:style w:type="character" w:customStyle="1" w:styleId="WW8Num1z3">
    <w:name w:val="WW8Num1z3"/>
    <w:qFormat/>
    <w:rsid w:val="00F271CA"/>
  </w:style>
  <w:style w:type="character" w:customStyle="1" w:styleId="WW8Num1z4">
    <w:name w:val="WW8Num1z4"/>
    <w:qFormat/>
    <w:rsid w:val="00F271CA"/>
  </w:style>
  <w:style w:type="character" w:customStyle="1" w:styleId="WW8Num1z5">
    <w:name w:val="WW8Num1z5"/>
    <w:qFormat/>
    <w:rsid w:val="00F271CA"/>
  </w:style>
  <w:style w:type="character" w:customStyle="1" w:styleId="WW8Num1z6">
    <w:name w:val="WW8Num1z6"/>
    <w:qFormat/>
    <w:rsid w:val="00F271CA"/>
  </w:style>
  <w:style w:type="character" w:customStyle="1" w:styleId="WW8Num1z7">
    <w:name w:val="WW8Num1z7"/>
    <w:qFormat/>
    <w:rsid w:val="00F271CA"/>
  </w:style>
  <w:style w:type="character" w:customStyle="1" w:styleId="WW8Num1z8">
    <w:name w:val="WW8Num1z8"/>
    <w:qFormat/>
    <w:rsid w:val="00F271CA"/>
  </w:style>
  <w:style w:type="character" w:customStyle="1" w:styleId="wmi-callto">
    <w:name w:val="wmi-callto"/>
    <w:basedOn w:val="a0"/>
    <w:qFormat/>
    <w:rsid w:val="00F271CA"/>
  </w:style>
  <w:style w:type="character" w:customStyle="1" w:styleId="InternetLink">
    <w:name w:val="Internet Link"/>
    <w:rsid w:val="00F271CA"/>
    <w:rPr>
      <w:color w:val="0000FF"/>
      <w:u w:val="single"/>
    </w:rPr>
  </w:style>
  <w:style w:type="character" w:customStyle="1" w:styleId="FontStyle15">
    <w:name w:val="Font Style15"/>
    <w:qFormat/>
    <w:rsid w:val="00F271CA"/>
    <w:rPr>
      <w:rFonts w:ascii="Times New Roman" w:hAnsi="Times New Roman" w:cs="Times New Roman"/>
      <w:sz w:val="48"/>
      <w:szCs w:val="48"/>
    </w:rPr>
  </w:style>
  <w:style w:type="character" w:customStyle="1" w:styleId="FontStyle16">
    <w:name w:val="Font Style16"/>
    <w:qFormat/>
    <w:rsid w:val="00F271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F271C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qFormat/>
    <w:rsid w:val="00F271C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F271C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qFormat/>
    <w:rsid w:val="00F271CA"/>
    <w:rPr>
      <w:rFonts w:ascii="Times New Roman" w:hAnsi="Times New Roman" w:cs="Times New Roman"/>
      <w:sz w:val="32"/>
      <w:szCs w:val="32"/>
    </w:rPr>
  </w:style>
  <w:style w:type="character" w:customStyle="1" w:styleId="af9">
    <w:name w:val="Текст выноски Знак"/>
    <w:qFormat/>
    <w:rsid w:val="00F271C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rsid w:val="00F271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F271CA"/>
    <w:pPr>
      <w:spacing w:after="140"/>
    </w:pPr>
  </w:style>
  <w:style w:type="paragraph" w:styleId="afb">
    <w:name w:val="List"/>
    <w:basedOn w:val="afa"/>
    <w:rsid w:val="00F271CA"/>
    <w:rPr>
      <w:rFonts w:ascii="Times New Roman" w:eastAsia="DejaVu Sans" w:hAnsi="Times New Roman"/>
    </w:rPr>
  </w:style>
  <w:style w:type="paragraph" w:styleId="afc">
    <w:name w:val="caption"/>
    <w:basedOn w:val="a"/>
    <w:qFormat/>
    <w:rsid w:val="00F271CA"/>
    <w:pPr>
      <w:suppressLineNumbers/>
      <w:spacing w:before="120" w:after="120"/>
    </w:pPr>
    <w:rPr>
      <w:rFonts w:ascii="Times New Roman" w:eastAsia="DejaVu Sans" w:hAnsi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F271CA"/>
    <w:pPr>
      <w:suppressLineNumbers/>
    </w:pPr>
    <w:rPr>
      <w:rFonts w:ascii="Times New Roman" w:eastAsia="DejaVu Sans" w:hAnsi="Times New Roman"/>
    </w:rPr>
  </w:style>
  <w:style w:type="paragraph" w:customStyle="1" w:styleId="12">
    <w:name w:val="Обычный (веб)1"/>
    <w:basedOn w:val="a"/>
    <w:qFormat/>
    <w:rsid w:val="00F271C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qFormat/>
    <w:rsid w:val="00F271C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F271CA"/>
    <w:pPr>
      <w:widowControl w:val="0"/>
      <w:spacing w:after="0" w:line="2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F271CA"/>
    <w:pPr>
      <w:widowControl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F271C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rsid w:val="00F271C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qFormat/>
    <w:rsid w:val="00F271CA"/>
    <w:pPr>
      <w:widowControl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271C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F271CA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d">
    <w:name w:val="Balloon Text"/>
    <w:basedOn w:val="a"/>
    <w:qFormat/>
    <w:rsid w:val="00F271C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F271CA"/>
    <w:pPr>
      <w:suppressLineNumbers/>
    </w:pPr>
  </w:style>
  <w:style w:type="paragraph" w:customStyle="1" w:styleId="TableHeading">
    <w:name w:val="Table Heading"/>
    <w:basedOn w:val="TableContents"/>
    <w:qFormat/>
    <w:rsid w:val="00F271CA"/>
    <w:pPr>
      <w:jc w:val="center"/>
    </w:pPr>
    <w:rPr>
      <w:b/>
      <w:bCs/>
    </w:rPr>
  </w:style>
  <w:style w:type="numbering" w:customStyle="1" w:styleId="WW8Num1">
    <w:name w:val="WW8Num1"/>
    <w:qFormat/>
    <w:rsid w:val="00F2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Соселия Н.В.</dc:creator>
  <cp:lastModifiedBy>User</cp:lastModifiedBy>
  <cp:revision>6</cp:revision>
  <cp:lastPrinted>2022-01-24T06:38:00Z</cp:lastPrinted>
  <dcterms:created xsi:type="dcterms:W3CDTF">2022-01-21T11:48:00Z</dcterms:created>
  <dcterms:modified xsi:type="dcterms:W3CDTF">2022-01-24T06:38:00Z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-1059148164</vt:i4>
  </property>
</Properties>
</file>