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73" w:rsidRPr="00192D50" w:rsidRDefault="00192D50" w:rsidP="00192D5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192D50">
        <w:rPr>
          <w:rStyle w:val="a4"/>
        </w:rPr>
        <w:t>По</w:t>
      </w:r>
      <w:r w:rsidRPr="00192D50">
        <w:rPr>
          <w:rStyle w:val="a4"/>
          <w:b w:val="0"/>
        </w:rPr>
        <w:t xml:space="preserve"> </w:t>
      </w:r>
      <w:hyperlink r:id="rId4" w:tgtFrame="_blank" w:history="1">
        <w:r w:rsidR="00CD2F73" w:rsidRPr="00192D50">
          <w:rPr>
            <w:rStyle w:val="a5"/>
            <w:b/>
            <w:bCs/>
            <w:color w:val="auto"/>
            <w:u w:val="none"/>
          </w:rPr>
          <w:t>Информаци</w:t>
        </w:r>
        <w:r>
          <w:rPr>
            <w:rStyle w:val="a5"/>
            <w:b/>
            <w:bCs/>
            <w:color w:val="auto"/>
            <w:u w:val="none"/>
          </w:rPr>
          <w:t>и</w:t>
        </w:r>
        <w:r w:rsidRPr="00192D50">
          <w:rPr>
            <w:rStyle w:val="a5"/>
            <w:b/>
            <w:bCs/>
            <w:color w:val="auto"/>
            <w:u w:val="none"/>
          </w:rPr>
          <w:t xml:space="preserve"> </w:t>
        </w:r>
        <w:r w:rsidR="00CD2F73" w:rsidRPr="00192D50">
          <w:rPr>
            <w:rStyle w:val="a5"/>
            <w:b/>
            <w:bCs/>
            <w:color w:val="auto"/>
            <w:u w:val="none"/>
          </w:rPr>
          <w:t xml:space="preserve"> </w:t>
        </w:r>
        <w:proofErr w:type="spellStart"/>
        <w:r w:rsidR="00CD2F73" w:rsidRPr="00192D50">
          <w:rPr>
            <w:rStyle w:val="a5"/>
            <w:b/>
            <w:bCs/>
            <w:color w:val="auto"/>
            <w:u w:val="none"/>
          </w:rPr>
          <w:t>Минцифры</w:t>
        </w:r>
        <w:proofErr w:type="spellEnd"/>
        <w:r w:rsidR="00CD2F73" w:rsidRPr="00192D50">
          <w:rPr>
            <w:rStyle w:val="a5"/>
            <w:b/>
            <w:bCs/>
            <w:color w:val="auto"/>
            <w:u w:val="none"/>
          </w:rPr>
          <w:t xml:space="preserve"> России от 11.08.2022 </w:t>
        </w:r>
      </w:hyperlink>
      <w:r w:rsidRPr="00192D50">
        <w:rPr>
          <w:rStyle w:val="a4"/>
          <w:b w:val="0"/>
        </w:rPr>
        <w:t>п</w:t>
      </w:r>
      <w:r w:rsidR="00CD2F73" w:rsidRPr="00192D50">
        <w:rPr>
          <w:b/>
        </w:rPr>
        <w:t xml:space="preserve">редлагается улучшить условия льготной ипотеки для </w:t>
      </w:r>
      <w:proofErr w:type="spellStart"/>
      <w:r w:rsidR="00CD2F73" w:rsidRPr="00192D50">
        <w:rPr>
          <w:b/>
        </w:rPr>
        <w:t>ИТ-специалистов</w:t>
      </w:r>
      <w:proofErr w:type="spellEnd"/>
      <w:r w:rsidR="00CD2F73" w:rsidRPr="00192D50">
        <w:rPr>
          <w:b/>
        </w:rPr>
        <w:t xml:space="preserve"> </w:t>
      </w:r>
    </w:p>
    <w:p w:rsidR="00CD2F73" w:rsidRPr="00192D50" w:rsidRDefault="00CD2F73" w:rsidP="00192D50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192D50">
        <w:t>Минцифры</w:t>
      </w:r>
      <w:proofErr w:type="spellEnd"/>
      <w:r w:rsidRPr="00192D50">
        <w:t xml:space="preserve"> России предложены, в частности, следующие изменения: </w:t>
      </w:r>
    </w:p>
    <w:p w:rsidR="00CD2F73" w:rsidRPr="00192D50" w:rsidRDefault="00CD2F73" w:rsidP="00192D50">
      <w:pPr>
        <w:pStyle w:val="a3"/>
        <w:spacing w:before="0" w:beforeAutospacing="0" w:after="0" w:afterAutospacing="0"/>
        <w:ind w:firstLine="709"/>
        <w:jc w:val="both"/>
      </w:pPr>
      <w:r w:rsidRPr="00192D50">
        <w:t xml:space="preserve">- снизить ставку по льготной ипотеке с 5% до 3%; </w:t>
      </w:r>
    </w:p>
    <w:p w:rsidR="00CD2F73" w:rsidRPr="00192D50" w:rsidRDefault="00CD2F73" w:rsidP="00192D50">
      <w:pPr>
        <w:pStyle w:val="a3"/>
        <w:spacing w:before="0" w:beforeAutospacing="0" w:after="0" w:afterAutospacing="0"/>
        <w:ind w:firstLine="709"/>
        <w:jc w:val="both"/>
      </w:pPr>
      <w:r w:rsidRPr="00192D50">
        <w:t xml:space="preserve">- снизить минимальный размер заработной платы для сотрудников с 150 тыс. руб. до 120 тыс. руб. для </w:t>
      </w:r>
      <w:proofErr w:type="spellStart"/>
      <w:r w:rsidRPr="00192D50">
        <w:t>городов-миллионников</w:t>
      </w:r>
      <w:proofErr w:type="spellEnd"/>
      <w:r w:rsidRPr="00192D50">
        <w:t xml:space="preserve"> (за исключением города Москвы) и с 100 тыс. руб. до 70 тыс. руб. для других населенных пунктов; </w:t>
      </w:r>
    </w:p>
    <w:p w:rsidR="00CD2F73" w:rsidRPr="00192D50" w:rsidRDefault="00CD2F73" w:rsidP="00192D50">
      <w:pPr>
        <w:pStyle w:val="a3"/>
        <w:spacing w:before="0" w:beforeAutospacing="0" w:after="0" w:afterAutospacing="0"/>
        <w:ind w:firstLine="709"/>
        <w:jc w:val="both"/>
      </w:pPr>
      <w:r w:rsidRPr="00192D50">
        <w:t xml:space="preserve">- распространить действие программы льготной ипотеки на </w:t>
      </w:r>
      <w:proofErr w:type="spellStart"/>
      <w:r w:rsidRPr="00192D50">
        <w:t>ИТ-специалистов</w:t>
      </w:r>
      <w:proofErr w:type="spellEnd"/>
      <w:r w:rsidRPr="00192D50">
        <w:t xml:space="preserve"> в возрасте от 22 до 50 лет (вместо от 22 до 44 лет). </w:t>
      </w:r>
    </w:p>
    <w:p w:rsidR="00CD2F73" w:rsidRPr="00192D50" w:rsidRDefault="00CD2F73" w:rsidP="00192D50">
      <w:pPr>
        <w:pStyle w:val="a3"/>
        <w:spacing w:before="0" w:beforeAutospacing="0" w:after="0" w:afterAutospacing="0"/>
        <w:ind w:firstLine="709"/>
        <w:jc w:val="both"/>
      </w:pPr>
      <w:r w:rsidRPr="00192D50">
        <w:t xml:space="preserve">Кроме этого, изменениями предусматривается, что специалисту необходимо проработать в аккредитованной </w:t>
      </w:r>
      <w:proofErr w:type="spellStart"/>
      <w:r w:rsidRPr="00192D50">
        <w:t>ИТ-компании</w:t>
      </w:r>
      <w:proofErr w:type="spellEnd"/>
      <w:r w:rsidRPr="00192D50">
        <w:t xml:space="preserve"> (компании могут меняться) не менее 5 лет </w:t>
      </w:r>
      <w:proofErr w:type="gramStart"/>
      <w:r w:rsidRPr="00192D50">
        <w:t>с даты предоставления</w:t>
      </w:r>
      <w:proofErr w:type="gramEnd"/>
      <w:r w:rsidRPr="00192D50">
        <w:t xml:space="preserve"> ипотеки, далее трудоустройство проверяться не будет. При увольнении из аккредитованной компании необходимо трудоустроиться в течение 6 месяцев (вместо 3 месяцев).</w:t>
      </w:r>
    </w:p>
    <w:p w:rsidR="00CD2F73" w:rsidRPr="00192D50" w:rsidRDefault="00192D50" w:rsidP="00192D5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B13752" w:rsidRPr="00192D50" w:rsidRDefault="00192D50" w:rsidP="00192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5" w:tgtFrame="_blank" w:history="1">
        <w:r w:rsidR="00B13752" w:rsidRPr="00192D50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Письмо</w:t>
        </w:r>
        <w:r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r w:rsidR="00B13752" w:rsidRPr="00192D50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Минздрава России N 30-7/и/2-9644, Минтруда России N 15-3/10/В-7885, Профсоюза работников здравоохранения РФ N 1Д-4/34-540 от 15.06.2022</w:t>
        </w:r>
        <w:r w:rsidR="00B13752" w:rsidRPr="00192D50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«</w:t>
        </w:r>
        <w:r w:rsidR="00B13752" w:rsidRPr="00192D50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О порядке расследования и установления профессионального заболевания работникам медицинских организаций вследствие развития заболеваний (синдромов) или осложнений, вызванных новой </w:t>
        </w:r>
        <w:proofErr w:type="spellStart"/>
        <w:r w:rsidR="00B13752" w:rsidRPr="00192D50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коронавирусной</w:t>
        </w:r>
        <w:proofErr w:type="spellEnd"/>
        <w:r w:rsidR="00B13752" w:rsidRPr="00192D50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инфекцией COVID-19</w:t>
        </w:r>
        <w:r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»</w:t>
        </w:r>
      </w:hyperlink>
    </w:p>
    <w:p w:rsidR="00B13752" w:rsidRPr="00192D50" w:rsidRDefault="00B13752" w:rsidP="00192D50">
      <w:pPr>
        <w:pStyle w:val="revannmrcssattr"/>
        <w:spacing w:before="0" w:beforeAutospacing="0" w:after="0" w:afterAutospacing="0"/>
        <w:ind w:firstLine="709"/>
        <w:jc w:val="both"/>
      </w:pPr>
      <w:r w:rsidRPr="00192D50">
        <w:t xml:space="preserve">Рассмотрен вопрос о порядке расследования и установления профессионального заболевания работникам медицинских организаций вследствие осложнений, вызванных COVID-19 </w:t>
      </w:r>
    </w:p>
    <w:p w:rsidR="00B13752" w:rsidRPr="00192D50" w:rsidRDefault="00B13752" w:rsidP="00192D50">
      <w:pPr>
        <w:pStyle w:val="a3"/>
        <w:spacing w:before="0" w:beforeAutospacing="0" w:after="0" w:afterAutospacing="0"/>
        <w:ind w:firstLine="709"/>
        <w:jc w:val="both"/>
      </w:pPr>
      <w:r w:rsidRPr="00192D50">
        <w:t xml:space="preserve">Сообщается, что имеются все основания для квалификации случаев заболеваний COVID-19 у работников медицинских организаций при исполнении ими трудовых обязанностей как острое профессиональное заболевание. </w:t>
      </w:r>
    </w:p>
    <w:p w:rsidR="00B13752" w:rsidRPr="00192D50" w:rsidRDefault="00B13752" w:rsidP="00192D50">
      <w:pPr>
        <w:pStyle w:val="a3"/>
        <w:spacing w:before="0" w:beforeAutospacing="0" w:after="0" w:afterAutospacing="0"/>
        <w:ind w:firstLine="709"/>
        <w:jc w:val="both"/>
      </w:pPr>
      <w:r w:rsidRPr="00192D50">
        <w:t>Ответственность за своевременное извещение о случае острого профессионального заболевания, об установлении, изменении или отмене диагноза возлагается на руководителя учреждения здравоохранения, установившего (отменившего) диагноз.</w:t>
      </w:r>
    </w:p>
    <w:p w:rsidR="00B13752" w:rsidRPr="00192D50" w:rsidRDefault="00B13752" w:rsidP="00192D50">
      <w:pPr>
        <w:pStyle w:val="3"/>
        <w:spacing w:before="0" w:beforeAutospacing="0" w:after="0" w:afterAutospacing="0"/>
        <w:ind w:firstLine="709"/>
        <w:jc w:val="both"/>
      </w:pPr>
      <w:bookmarkStart w:id="0" w:name="mailruanchor_fd_sect_3"/>
      <w:bookmarkEnd w:id="0"/>
      <w:r w:rsidRPr="00192D50">
        <w:t xml:space="preserve"> </w:t>
      </w:r>
    </w:p>
    <w:p w:rsidR="00B13752" w:rsidRPr="00192D50" w:rsidRDefault="00192D50" w:rsidP="00192D50">
      <w:pPr>
        <w:pStyle w:val="a3"/>
        <w:spacing w:before="0" w:beforeAutospacing="0" w:after="0" w:afterAutospacing="0"/>
        <w:ind w:firstLine="709"/>
        <w:jc w:val="both"/>
      </w:pPr>
      <w:r w:rsidRPr="00192D50">
        <w:rPr>
          <w:b/>
        </w:rPr>
        <w:t>Согласно</w:t>
      </w:r>
      <w:r>
        <w:t xml:space="preserve"> </w:t>
      </w:r>
      <w:hyperlink r:id="rId6" w:tgtFrame="_blank" w:history="1">
        <w:r w:rsidR="00B13752" w:rsidRPr="00192D50">
          <w:rPr>
            <w:rStyle w:val="a5"/>
            <w:b/>
            <w:bCs/>
            <w:color w:val="auto"/>
            <w:u w:val="none"/>
          </w:rPr>
          <w:t>Указ</w:t>
        </w:r>
        <w:r>
          <w:rPr>
            <w:rStyle w:val="a5"/>
            <w:b/>
            <w:bCs/>
            <w:color w:val="auto"/>
            <w:u w:val="none"/>
          </w:rPr>
          <w:t>у</w:t>
        </w:r>
        <w:r w:rsidR="00B13752" w:rsidRPr="00192D50">
          <w:rPr>
            <w:rStyle w:val="a5"/>
            <w:b/>
            <w:bCs/>
            <w:color w:val="auto"/>
            <w:u w:val="none"/>
          </w:rPr>
          <w:t xml:space="preserve"> Президента РФ от 15.08.2022 N 558</w:t>
        </w:r>
        <w:r w:rsidR="00B13752" w:rsidRPr="00192D50">
          <w:rPr>
            <w:b/>
            <w:bCs/>
          </w:rPr>
          <w:br/>
        </w:r>
        <w:r w:rsidR="00B13752" w:rsidRPr="00192D50">
          <w:rPr>
            <w:rStyle w:val="a5"/>
            <w:b/>
            <w:bCs/>
            <w:color w:val="auto"/>
            <w:u w:val="none"/>
          </w:rPr>
          <w:t>"О некоторых вопросах совершенствования государственной наградной системы Российской Федерации"</w:t>
        </w:r>
      </w:hyperlink>
      <w:r w:rsidR="00B13752" w:rsidRPr="00192D50">
        <w:t xml:space="preserve"> установлено звание "Мать-героиня" </w:t>
      </w:r>
    </w:p>
    <w:p w:rsidR="00B13752" w:rsidRPr="00192D50" w:rsidRDefault="00B13752" w:rsidP="00192D50">
      <w:pPr>
        <w:pStyle w:val="a3"/>
        <w:spacing w:before="0" w:beforeAutospacing="0" w:after="0" w:afterAutospacing="0"/>
        <w:ind w:firstLine="709"/>
        <w:jc w:val="both"/>
      </w:pPr>
      <w:r w:rsidRPr="00192D50">
        <w:t xml:space="preserve">Звание присваивается матери, являющейся гражданкой РФ, родившей и воспитавшей десять и более детей, являющихся гражданами РФ. </w:t>
      </w:r>
    </w:p>
    <w:p w:rsidR="00B13752" w:rsidRPr="00192D50" w:rsidRDefault="00B13752" w:rsidP="00192D50">
      <w:pPr>
        <w:pStyle w:val="a3"/>
        <w:spacing w:before="0" w:beforeAutospacing="0" w:after="0" w:afterAutospacing="0"/>
        <w:ind w:firstLine="709"/>
        <w:jc w:val="both"/>
      </w:pPr>
      <w:r w:rsidRPr="00192D50">
        <w:t xml:space="preserve">Утверждены: Положение о звании "Мать-героиня"; описание знака особого отличия - ордена "Мать-героиня" и рисунок такого знака; образец бланка Грамоты о присвоении звания "Мать-героиня". </w:t>
      </w:r>
    </w:p>
    <w:p w:rsidR="00B13752" w:rsidRPr="00192D50" w:rsidRDefault="00B13752" w:rsidP="00192D50">
      <w:pPr>
        <w:pStyle w:val="a3"/>
        <w:spacing w:before="0" w:beforeAutospacing="0" w:after="0" w:afterAutospacing="0"/>
        <w:ind w:firstLine="709"/>
        <w:jc w:val="both"/>
      </w:pPr>
      <w:r w:rsidRPr="00192D50">
        <w:t xml:space="preserve">При присвоении звания "Мать-героиня" награжденной матери выплачивается единовременное денежное поощрение в размере 1 млн. рублей в порядке, определяемом Правительством РФ. При награждении медалью ордена "Родительская слава" одному из награжденных родителей (усыновителей) выплачивается единовременное денежное поощрение в размере 200 000 рублей в порядке, определяемом Правительством РФ. </w:t>
      </w:r>
    </w:p>
    <w:p w:rsidR="00192D50" w:rsidRPr="00192D50" w:rsidRDefault="000C1895" w:rsidP="00192D50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</w:p>
    <w:p w:rsidR="00CA0464" w:rsidRPr="00192D50" w:rsidRDefault="009B2D02" w:rsidP="00192D50">
      <w:pPr>
        <w:pStyle w:val="a3"/>
        <w:spacing w:before="0" w:beforeAutospacing="0" w:after="0" w:afterAutospacing="0"/>
        <w:ind w:firstLine="709"/>
        <w:jc w:val="both"/>
      </w:pPr>
      <w:hyperlink r:id="rId7" w:tgtFrame="_blank" w:history="1">
        <w:r w:rsidR="00CA0464" w:rsidRPr="00192D50">
          <w:rPr>
            <w:rStyle w:val="a5"/>
            <w:b/>
            <w:bCs/>
            <w:color w:val="auto"/>
            <w:u w:val="none"/>
          </w:rPr>
          <w:t>"Правительство запускает новую кредитную линию для малого и среднего бизнеса" (информация с официального сайта Правительства РФ от 17.08.2022)</w:t>
        </w:r>
      </w:hyperlink>
    </w:p>
    <w:p w:rsidR="00CA0464" w:rsidRPr="00192D50" w:rsidRDefault="00CA0464" w:rsidP="00192D50">
      <w:pPr>
        <w:pStyle w:val="revannmrcssattr"/>
        <w:spacing w:before="0" w:beforeAutospacing="0" w:after="0" w:afterAutospacing="0"/>
        <w:ind w:firstLine="709"/>
        <w:jc w:val="both"/>
      </w:pPr>
      <w:r w:rsidRPr="00192D50">
        <w:t xml:space="preserve">Малым и средним предприятиям предоставят льготные кредиты сроком на три года на перестройку и развитие производства </w:t>
      </w:r>
    </w:p>
    <w:p w:rsidR="00CA0464" w:rsidRPr="00192D50" w:rsidRDefault="00CA0464" w:rsidP="00192D50">
      <w:pPr>
        <w:pStyle w:val="a3"/>
        <w:spacing w:before="0" w:beforeAutospacing="0" w:after="0" w:afterAutospacing="0"/>
        <w:ind w:firstLine="709"/>
        <w:jc w:val="both"/>
      </w:pPr>
      <w:r w:rsidRPr="00192D50">
        <w:t xml:space="preserve">При действующей ставке Банка России льготная ставка кредита составит 4,5% и 3% </w:t>
      </w:r>
      <w:proofErr w:type="gramStart"/>
      <w:r w:rsidRPr="00192D50">
        <w:t>годовых</w:t>
      </w:r>
      <w:proofErr w:type="gramEnd"/>
      <w:r w:rsidRPr="00192D50">
        <w:t xml:space="preserve"> соответственно. </w:t>
      </w:r>
    </w:p>
    <w:p w:rsidR="00CA0464" w:rsidRPr="00192D50" w:rsidRDefault="00CA0464" w:rsidP="00192D50">
      <w:pPr>
        <w:pStyle w:val="a3"/>
        <w:spacing w:before="0" w:beforeAutospacing="0" w:after="0" w:afterAutospacing="0"/>
        <w:ind w:firstLine="709"/>
        <w:jc w:val="both"/>
      </w:pPr>
      <w:r w:rsidRPr="00192D50">
        <w:lastRenderedPageBreak/>
        <w:t xml:space="preserve">Средства, полученные по льготной ставке, можно будет направить на закупку оборудования, капитальный ремонт производственных помещений или запуск новых производств. </w:t>
      </w:r>
    </w:p>
    <w:p w:rsidR="00CA0464" w:rsidRPr="00192D50" w:rsidRDefault="00CA0464" w:rsidP="00192D50">
      <w:pPr>
        <w:pStyle w:val="a3"/>
        <w:spacing w:before="0" w:beforeAutospacing="0" w:after="0" w:afterAutospacing="0"/>
        <w:ind w:firstLine="709"/>
        <w:jc w:val="both"/>
      </w:pPr>
      <w:r w:rsidRPr="00192D50">
        <w:t>В приоритетном порядке льготные кредиты получат малые и средние предприятия, работающие в сфере переработки сельхозпродукции, логистики и гостиничного бизнеса.</w:t>
      </w:r>
    </w:p>
    <w:p w:rsidR="004D1A26" w:rsidRPr="00192D50" w:rsidRDefault="004D1A26" w:rsidP="00192D50">
      <w:pPr>
        <w:spacing w:after="0"/>
        <w:ind w:firstLine="709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AC63C1" w:rsidRPr="007B6F3E" w:rsidRDefault="009B2D02" w:rsidP="007B6F3E">
      <w:pPr>
        <w:pStyle w:val="a3"/>
        <w:spacing w:before="0" w:beforeAutospacing="0" w:after="0" w:afterAutospacing="0"/>
        <w:ind w:firstLine="709"/>
        <w:jc w:val="both"/>
      </w:pPr>
      <w:hyperlink r:id="rId8" w:tgtFrame="_blank" w:history="1">
        <w:r w:rsidR="00AC63C1" w:rsidRPr="007B6F3E">
          <w:rPr>
            <w:rStyle w:val="a5"/>
            <w:b/>
            <w:bCs/>
            <w:color w:val="auto"/>
            <w:u w:val="none"/>
          </w:rPr>
          <w:t>Постановление</w:t>
        </w:r>
        <w:r w:rsidR="007B6F3E">
          <w:rPr>
            <w:rStyle w:val="a5"/>
            <w:b/>
            <w:bCs/>
            <w:color w:val="auto"/>
            <w:u w:val="none"/>
          </w:rPr>
          <w:t>м</w:t>
        </w:r>
        <w:r w:rsidR="00AC63C1" w:rsidRPr="007B6F3E">
          <w:rPr>
            <w:rStyle w:val="a5"/>
            <w:b/>
            <w:bCs/>
            <w:color w:val="auto"/>
            <w:u w:val="none"/>
          </w:rPr>
          <w:t xml:space="preserve"> Правительства РФ от 19.08.2022 N 1457</w:t>
        </w:r>
        <w:r w:rsidR="00AC63C1" w:rsidRPr="007B6F3E">
          <w:rPr>
            <w:b/>
            <w:bCs/>
          </w:rPr>
          <w:br/>
        </w:r>
        <w:r w:rsidR="00AC63C1" w:rsidRPr="007B6F3E">
          <w:rPr>
            <w:rStyle w:val="a5"/>
            <w:b/>
            <w:bCs/>
            <w:color w:val="auto"/>
            <w:u w:val="none"/>
          </w:rPr>
          <w:t>"О внесении изменения в Правила организации деятельности многофункциональных центров предоставления государственных и муниципальных услуг"</w:t>
        </w:r>
      </w:hyperlink>
      <w:r w:rsidR="00BA66BD">
        <w:t xml:space="preserve"> </w:t>
      </w:r>
      <w:r w:rsidR="007B6F3E">
        <w:t>п</w:t>
      </w:r>
      <w:r w:rsidR="00AC63C1" w:rsidRPr="007B6F3E">
        <w:t xml:space="preserve">редусмотрена возможность обеспечения в МФЦ бесплатного доступа заявителей </w:t>
      </w:r>
      <w:proofErr w:type="gramStart"/>
      <w:r w:rsidR="00AC63C1" w:rsidRPr="007B6F3E">
        <w:t>к ГАС</w:t>
      </w:r>
      <w:proofErr w:type="gramEnd"/>
      <w:r w:rsidR="00AC63C1" w:rsidRPr="007B6F3E">
        <w:t xml:space="preserve"> "Правосудие" </w:t>
      </w:r>
    </w:p>
    <w:p w:rsidR="00AC63C1" w:rsidRDefault="00AC63C1" w:rsidP="007B6F3E">
      <w:pPr>
        <w:pStyle w:val="a3"/>
        <w:spacing w:before="0" w:beforeAutospacing="0" w:after="0" w:afterAutospacing="0"/>
        <w:ind w:firstLine="709"/>
        <w:jc w:val="both"/>
      </w:pPr>
      <w:r w:rsidRPr="007B6F3E">
        <w:t>Установлено, что уполномоченный многофункциональный центр для подачи в суд документов в электронном виде и получения документов из суда может обеспечить в секторах пользовательского сопровождения доступ заявителей к указанной системе и информирование о порядке доступа к ней.</w:t>
      </w:r>
    </w:p>
    <w:p w:rsidR="007B6F3E" w:rsidRPr="007B6F3E" w:rsidRDefault="007B6F3E" w:rsidP="007B6F3E">
      <w:pPr>
        <w:pStyle w:val="a3"/>
        <w:spacing w:before="0" w:beforeAutospacing="0" w:after="0" w:afterAutospacing="0"/>
        <w:ind w:firstLine="709"/>
        <w:jc w:val="both"/>
      </w:pPr>
    </w:p>
    <w:p w:rsidR="0003056D" w:rsidRPr="007B6F3E" w:rsidRDefault="009B2D02" w:rsidP="007B6F3E">
      <w:pPr>
        <w:pStyle w:val="a3"/>
        <w:spacing w:before="0" w:beforeAutospacing="0" w:after="0" w:afterAutospacing="0"/>
        <w:ind w:firstLine="709"/>
        <w:jc w:val="both"/>
      </w:pPr>
      <w:hyperlink r:id="rId9" w:tgtFrame="_blank" w:history="1">
        <w:r w:rsidR="007B6F3E">
          <w:rPr>
            <w:rStyle w:val="a5"/>
            <w:b/>
            <w:bCs/>
            <w:color w:val="auto"/>
            <w:u w:val="none"/>
          </w:rPr>
          <w:t>По Информации</w:t>
        </w:r>
        <w:r w:rsidR="0003056D" w:rsidRPr="007B6F3E">
          <w:rPr>
            <w:rStyle w:val="a5"/>
            <w:b/>
            <w:bCs/>
            <w:color w:val="auto"/>
            <w:u w:val="none"/>
          </w:rPr>
          <w:t xml:space="preserve"> ФНС России от 19.08.2022</w:t>
        </w:r>
      </w:hyperlink>
      <w:r w:rsidR="007B6F3E">
        <w:t xml:space="preserve"> с</w:t>
      </w:r>
      <w:r w:rsidR="0003056D" w:rsidRPr="007B6F3E">
        <w:t xml:space="preserve"> помощью специальной </w:t>
      </w:r>
      <w:proofErr w:type="spellStart"/>
      <w:r w:rsidR="0003056D" w:rsidRPr="007B6F3E">
        <w:t>промостраницы</w:t>
      </w:r>
      <w:proofErr w:type="spellEnd"/>
      <w:r w:rsidR="0003056D" w:rsidRPr="007B6F3E">
        <w:t xml:space="preserve"> можно узнать о преимуществах и возможности применения автоматизированной упрощенной системы налогообложения (АУСН) </w:t>
      </w:r>
    </w:p>
    <w:p w:rsidR="0003056D" w:rsidRPr="007B6F3E" w:rsidRDefault="0003056D" w:rsidP="007B6F3E">
      <w:pPr>
        <w:pStyle w:val="a3"/>
        <w:spacing w:before="0" w:beforeAutospacing="0" w:after="0" w:afterAutospacing="0"/>
        <w:ind w:firstLine="709"/>
        <w:jc w:val="both"/>
      </w:pPr>
      <w:r w:rsidRPr="007B6F3E">
        <w:t xml:space="preserve">Для вновь зарегистрированных организаций и индивидуальных предпринимателей АУСН </w:t>
      </w:r>
      <w:proofErr w:type="gramStart"/>
      <w:r w:rsidRPr="007B6F3E">
        <w:t>доступна</w:t>
      </w:r>
      <w:proofErr w:type="gramEnd"/>
      <w:r w:rsidRPr="007B6F3E">
        <w:t xml:space="preserve"> с 1 июля 2022 года, для действующих - с 1 января 2023 года. </w:t>
      </w:r>
    </w:p>
    <w:p w:rsidR="0003056D" w:rsidRDefault="0003056D" w:rsidP="007B6F3E">
      <w:pPr>
        <w:pStyle w:val="a3"/>
        <w:spacing w:before="0" w:beforeAutospacing="0" w:after="0" w:afterAutospacing="0"/>
        <w:ind w:firstLine="709"/>
        <w:jc w:val="both"/>
      </w:pPr>
      <w:r w:rsidRPr="007B6F3E">
        <w:t>Кроме того, в информации сообщается при каких условиях можно перейти на новый режим налогообложения, как его применять, а также разъяснен порядок взаимодействия налогоплательщика с налоговым органом и уполномоченным банком.</w:t>
      </w:r>
    </w:p>
    <w:p w:rsidR="007B6F3E" w:rsidRPr="007B6F3E" w:rsidRDefault="007B6F3E" w:rsidP="007B6F3E">
      <w:pPr>
        <w:pStyle w:val="a3"/>
        <w:spacing w:before="0" w:beforeAutospacing="0" w:after="0" w:afterAutospacing="0"/>
        <w:ind w:firstLine="709"/>
        <w:jc w:val="both"/>
      </w:pPr>
    </w:p>
    <w:p w:rsidR="0003056D" w:rsidRPr="007B6F3E" w:rsidRDefault="009B2D02" w:rsidP="007B6F3E">
      <w:pPr>
        <w:pStyle w:val="a3"/>
        <w:spacing w:before="0" w:beforeAutospacing="0" w:after="0" w:afterAutospacing="0"/>
        <w:ind w:firstLine="709"/>
        <w:jc w:val="both"/>
      </w:pPr>
      <w:hyperlink r:id="rId10" w:tgtFrame="_blank" w:history="1">
        <w:r w:rsidR="0003056D" w:rsidRPr="007B6F3E">
          <w:rPr>
            <w:rStyle w:val="a5"/>
            <w:b/>
            <w:bCs/>
            <w:color w:val="auto"/>
            <w:u w:val="none"/>
          </w:rPr>
          <w:t>"Правительство сделало бессрочной программу льготной сельской ипотеки" (информация с официального сайта Правительства РФ от 18.08.2022)</w:t>
        </w:r>
      </w:hyperlink>
    </w:p>
    <w:p w:rsidR="0003056D" w:rsidRPr="007B6F3E" w:rsidRDefault="0003056D" w:rsidP="007B6F3E">
      <w:pPr>
        <w:pStyle w:val="revannmrcssattr"/>
        <w:spacing w:before="0" w:beforeAutospacing="0" w:after="0" w:afterAutospacing="0"/>
        <w:ind w:firstLine="709"/>
        <w:jc w:val="both"/>
      </w:pPr>
      <w:r w:rsidRPr="007B6F3E">
        <w:t xml:space="preserve">Программа льготных ипотечных кредитов для постройки или приобретения жилья в сельской местности стала бессрочной </w:t>
      </w:r>
    </w:p>
    <w:p w:rsidR="0003056D" w:rsidRPr="007B6F3E" w:rsidRDefault="0003056D" w:rsidP="007B6F3E">
      <w:pPr>
        <w:pStyle w:val="a3"/>
        <w:spacing w:before="0" w:beforeAutospacing="0" w:after="0" w:afterAutospacing="0"/>
        <w:ind w:firstLine="709"/>
        <w:jc w:val="both"/>
      </w:pPr>
      <w:r w:rsidRPr="007B6F3E">
        <w:t xml:space="preserve">Программа действовала до 31 декабря 2022 года. Сообщается об отмене Правительством данного ограничения. </w:t>
      </w:r>
    </w:p>
    <w:p w:rsidR="0003056D" w:rsidRPr="007B6F3E" w:rsidRDefault="0003056D" w:rsidP="007B6F3E">
      <w:pPr>
        <w:pStyle w:val="a3"/>
        <w:spacing w:before="0" w:beforeAutospacing="0" w:after="0" w:afterAutospacing="0"/>
        <w:ind w:firstLine="709"/>
        <w:jc w:val="both"/>
      </w:pPr>
      <w:r w:rsidRPr="007B6F3E">
        <w:t xml:space="preserve">В рамках программы ипотечные кредиты по льготной ставке до 3% годовых можно взять на покупку земельного участка и строительство на нем жилья, готового частного дома, а также на строительство жилья на уже имеющемся участке. </w:t>
      </w:r>
    </w:p>
    <w:p w:rsidR="0003056D" w:rsidRDefault="0003056D" w:rsidP="007B6F3E">
      <w:pPr>
        <w:pStyle w:val="a3"/>
        <w:spacing w:before="0" w:beforeAutospacing="0" w:after="0" w:afterAutospacing="0"/>
        <w:ind w:firstLine="709"/>
        <w:jc w:val="both"/>
      </w:pPr>
      <w:r w:rsidRPr="007B6F3E">
        <w:t>Действие программы распространяется на землю или жилье в сельской местности и в городах с населением не более 30 тысяч человек.</w:t>
      </w:r>
    </w:p>
    <w:p w:rsidR="007B6F3E" w:rsidRPr="007B6F3E" w:rsidRDefault="007B6F3E" w:rsidP="007B6F3E">
      <w:pPr>
        <w:pStyle w:val="a3"/>
        <w:spacing w:before="0" w:beforeAutospacing="0" w:after="0" w:afterAutospacing="0"/>
        <w:ind w:firstLine="709"/>
        <w:jc w:val="both"/>
      </w:pPr>
    </w:p>
    <w:p w:rsidR="0003056D" w:rsidRPr="007B6F3E" w:rsidRDefault="009B2D02" w:rsidP="007B6F3E">
      <w:pPr>
        <w:pStyle w:val="a3"/>
        <w:spacing w:before="0" w:beforeAutospacing="0" w:after="0" w:afterAutospacing="0"/>
        <w:ind w:firstLine="709"/>
        <w:jc w:val="both"/>
      </w:pPr>
      <w:hyperlink r:id="rId11" w:tgtFrame="_blank" w:history="1">
        <w:r w:rsidR="007B6F3E">
          <w:rPr>
            <w:rStyle w:val="a5"/>
            <w:b/>
            <w:bCs/>
            <w:color w:val="auto"/>
            <w:u w:val="none"/>
          </w:rPr>
          <w:t>Согласно Письму</w:t>
        </w:r>
        <w:r w:rsidR="0003056D" w:rsidRPr="007B6F3E">
          <w:rPr>
            <w:rStyle w:val="a5"/>
            <w:b/>
            <w:bCs/>
            <w:color w:val="auto"/>
            <w:u w:val="none"/>
          </w:rPr>
          <w:t xml:space="preserve"> </w:t>
        </w:r>
        <w:proofErr w:type="spellStart"/>
        <w:r w:rsidR="0003056D" w:rsidRPr="007B6F3E">
          <w:rPr>
            <w:rStyle w:val="a5"/>
            <w:b/>
            <w:bCs/>
            <w:color w:val="auto"/>
            <w:u w:val="none"/>
          </w:rPr>
          <w:t>Минпросвещения</w:t>
        </w:r>
        <w:proofErr w:type="spellEnd"/>
        <w:r w:rsidR="0003056D" w:rsidRPr="007B6F3E">
          <w:rPr>
            <w:rStyle w:val="a5"/>
            <w:b/>
            <w:bCs/>
            <w:color w:val="auto"/>
            <w:u w:val="none"/>
          </w:rPr>
          <w:t xml:space="preserve"> России от 08.08.2022 N 03-1142</w:t>
        </w:r>
        <w:r w:rsidR="0003056D" w:rsidRPr="007B6F3E">
          <w:rPr>
            <w:b/>
            <w:bCs/>
          </w:rPr>
          <w:br/>
        </w:r>
        <w:r w:rsidR="0003056D" w:rsidRPr="007B6F3E">
          <w:rPr>
            <w:rStyle w:val="a5"/>
            <w:b/>
            <w:bCs/>
            <w:color w:val="auto"/>
            <w:u w:val="none"/>
          </w:rPr>
          <w:t>"О направлении методических рекомендаций"</w:t>
        </w:r>
      </w:hyperlink>
      <w:r w:rsidR="007B6F3E">
        <w:t xml:space="preserve"> п</w:t>
      </w:r>
      <w:r w:rsidR="0003056D" w:rsidRPr="007B6F3E">
        <w:t xml:space="preserve">редставлены рекомендации о порядке предоставления услуги по присмотру и уходу за детьми в группах продленного дня в общеобразовательных организациях </w:t>
      </w:r>
    </w:p>
    <w:p w:rsidR="0003056D" w:rsidRPr="007B6F3E" w:rsidRDefault="0003056D" w:rsidP="007B6F3E">
      <w:pPr>
        <w:pStyle w:val="a3"/>
        <w:spacing w:before="0" w:beforeAutospacing="0" w:after="0" w:afterAutospacing="0"/>
        <w:ind w:firstLine="709"/>
        <w:jc w:val="both"/>
      </w:pPr>
      <w:r w:rsidRPr="007B6F3E">
        <w:t xml:space="preserve">Отмечается, в частности, что не допускается извлечение прибыли из платы, взимаемой с родителей (законных представителей) несовершеннолетних обучающихся. Родительская плата за ГПД должна обеспечивать только возмещение расходов организации на оказание услуги по присмотру и уходу за детьми. </w:t>
      </w:r>
    </w:p>
    <w:p w:rsidR="0003056D" w:rsidRPr="007B6F3E" w:rsidRDefault="0003056D" w:rsidP="007B6F3E">
      <w:pPr>
        <w:pStyle w:val="a3"/>
        <w:spacing w:before="0" w:beforeAutospacing="0" w:after="0" w:afterAutospacing="0"/>
        <w:ind w:firstLine="709"/>
        <w:jc w:val="both"/>
      </w:pPr>
      <w:r w:rsidRPr="007B6F3E">
        <w:t>Также, в том числе, даны рекомендации в целях недопущения незаконных сборов денежных средств.</w:t>
      </w:r>
    </w:p>
    <w:p w:rsidR="004D1A26" w:rsidRPr="007B6F3E" w:rsidRDefault="004D1A26" w:rsidP="007B6F3E">
      <w:pPr>
        <w:spacing w:after="0"/>
        <w:ind w:firstLine="709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35697A" w:rsidRPr="004143CC" w:rsidRDefault="009B2D02" w:rsidP="00BA66BD">
      <w:pPr>
        <w:pStyle w:val="a3"/>
        <w:spacing w:before="0" w:beforeAutospacing="0" w:after="0" w:afterAutospacing="0"/>
        <w:ind w:firstLine="709"/>
        <w:jc w:val="both"/>
      </w:pPr>
      <w:hyperlink r:id="rId12" w:tgtFrame="_blank" w:history="1">
        <w:r w:rsidR="00BA66BD">
          <w:rPr>
            <w:rStyle w:val="a5"/>
            <w:b/>
            <w:bCs/>
            <w:color w:val="auto"/>
            <w:u w:val="none"/>
          </w:rPr>
          <w:t>Согласно Письму</w:t>
        </w:r>
        <w:r w:rsidR="0035697A" w:rsidRPr="004143CC">
          <w:rPr>
            <w:rStyle w:val="a5"/>
            <w:b/>
            <w:bCs/>
            <w:color w:val="auto"/>
            <w:u w:val="none"/>
          </w:rPr>
          <w:t xml:space="preserve"> Минздрава России от 11.08.2022 N 15-2</w:t>
        </w:r>
        <w:proofErr w:type="gramStart"/>
        <w:r w:rsidR="0035697A" w:rsidRPr="004143CC">
          <w:rPr>
            <w:rStyle w:val="a5"/>
            <w:b/>
            <w:bCs/>
            <w:color w:val="auto"/>
            <w:u w:val="none"/>
          </w:rPr>
          <w:t>/И</w:t>
        </w:r>
        <w:proofErr w:type="gramEnd"/>
        <w:r w:rsidR="0035697A" w:rsidRPr="004143CC">
          <w:rPr>
            <w:rStyle w:val="a5"/>
            <w:b/>
            <w:bCs/>
            <w:color w:val="auto"/>
            <w:u w:val="none"/>
          </w:rPr>
          <w:t>/1-13164</w:t>
        </w:r>
        <w:r w:rsidR="0035697A" w:rsidRPr="004143CC">
          <w:rPr>
            <w:b/>
            <w:bCs/>
          </w:rPr>
          <w:br/>
        </w:r>
        <w:r w:rsidR="00BA66BD">
          <w:rPr>
            <w:rStyle w:val="a5"/>
            <w:b/>
            <w:bCs/>
            <w:color w:val="auto"/>
            <w:u w:val="none"/>
          </w:rPr>
          <w:t>«</w:t>
        </w:r>
        <w:r w:rsidR="0035697A" w:rsidRPr="004143CC">
          <w:rPr>
            <w:rStyle w:val="a5"/>
            <w:b/>
            <w:bCs/>
            <w:color w:val="auto"/>
            <w:u w:val="none"/>
          </w:rPr>
          <w:t xml:space="preserve">О профилактике и раннему выявлению </w:t>
        </w:r>
        <w:proofErr w:type="spellStart"/>
        <w:r w:rsidR="0035697A" w:rsidRPr="004143CC">
          <w:rPr>
            <w:rStyle w:val="a5"/>
            <w:b/>
            <w:bCs/>
            <w:color w:val="auto"/>
            <w:u w:val="none"/>
          </w:rPr>
          <w:t>коронавирусной</w:t>
        </w:r>
        <w:proofErr w:type="spellEnd"/>
        <w:r w:rsidR="0035697A" w:rsidRPr="004143CC">
          <w:rPr>
            <w:rStyle w:val="a5"/>
            <w:b/>
            <w:bCs/>
            <w:color w:val="auto"/>
            <w:u w:val="none"/>
          </w:rPr>
          <w:t xml:space="preserve"> инфекции в образовательных учреждениях в новом учебном году</w:t>
        </w:r>
        <w:r w:rsidR="00BA66BD">
          <w:rPr>
            <w:rStyle w:val="a5"/>
            <w:b/>
            <w:bCs/>
            <w:color w:val="auto"/>
            <w:u w:val="none"/>
          </w:rPr>
          <w:t>»</w:t>
        </w:r>
      </w:hyperlink>
      <w:r w:rsidR="0035697A" w:rsidRPr="004143CC">
        <w:t xml:space="preserve"> в связи с сохранением рисков распространения новой </w:t>
      </w:r>
      <w:proofErr w:type="spellStart"/>
      <w:r w:rsidR="0035697A" w:rsidRPr="004143CC">
        <w:t>коронавирусной</w:t>
      </w:r>
      <w:proofErr w:type="spellEnd"/>
      <w:r w:rsidR="0035697A" w:rsidRPr="004143CC">
        <w:t xml:space="preserve"> инфекции COVID-19 необходимо обеспечить </w:t>
      </w:r>
      <w:r w:rsidR="0035697A" w:rsidRPr="004143CC">
        <w:lastRenderedPageBreak/>
        <w:t xml:space="preserve">медицинское сопровождение образовательного процесса, особенно в первые 2 недели начала нового учебного года, когда дети приходят в школы после летних каникул </w:t>
      </w:r>
    </w:p>
    <w:p w:rsidR="0035697A" w:rsidRPr="004143CC" w:rsidRDefault="0035697A" w:rsidP="004143C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4143CC">
        <w:t xml:space="preserve">Предупредительные меры включают в себя, в числе прочего, организацию в течение дня систематического наблюдения за состоянием здоровья обучающихся, усиление контроля за принятием детей после перенесенного заболевания, а также отсутствия более 5 дней (за исключением выходных и праздничных дней), соблюдение режима проветривания и влажной уборки помещений с применением моющих и дезинфицирующих средств. </w:t>
      </w:r>
      <w:proofErr w:type="gramEnd"/>
    </w:p>
    <w:p w:rsidR="0035697A" w:rsidRPr="004143CC" w:rsidRDefault="0035697A" w:rsidP="004143CC">
      <w:pPr>
        <w:pStyle w:val="a3"/>
        <w:spacing w:before="0" w:beforeAutospacing="0" w:after="0" w:afterAutospacing="0"/>
        <w:ind w:firstLine="709"/>
        <w:jc w:val="both"/>
      </w:pPr>
      <w:r w:rsidRPr="004143CC">
        <w:t xml:space="preserve">Важно продолжать и обеспечивать вакцинацией подлежащий контингент в рамках национального календаря профилактических прививок, в том числе в рамках предстоящей вакцинальной кампании против гриппа. Помимо этого необходимо осуществлять </w:t>
      </w:r>
      <w:proofErr w:type="gramStart"/>
      <w:r w:rsidRPr="004143CC">
        <w:t>контроль за</w:t>
      </w:r>
      <w:proofErr w:type="gramEnd"/>
      <w:r w:rsidRPr="004143CC">
        <w:t xml:space="preserve"> организацией мероприятий по вакцинации несовершеннолетних в возрасте 12-17 лет (включительно) против новой </w:t>
      </w:r>
      <w:proofErr w:type="spellStart"/>
      <w:r w:rsidRPr="004143CC">
        <w:t>коронавирусной</w:t>
      </w:r>
      <w:proofErr w:type="spellEnd"/>
      <w:r w:rsidRPr="004143CC">
        <w:t xml:space="preserve"> инфекции COVID-19 для поддержания коллективного иммунитета. </w:t>
      </w:r>
    </w:p>
    <w:p w:rsidR="0035697A" w:rsidRDefault="0035697A" w:rsidP="004143CC">
      <w:pPr>
        <w:pStyle w:val="a3"/>
        <w:spacing w:before="0" w:beforeAutospacing="0" w:after="0" w:afterAutospacing="0"/>
        <w:ind w:firstLine="709"/>
        <w:jc w:val="both"/>
      </w:pPr>
      <w:r w:rsidRPr="004143CC">
        <w:t xml:space="preserve">Для образовательных организаций также прилагается памятка по профилактике и раннему выявлению новой </w:t>
      </w:r>
      <w:proofErr w:type="spellStart"/>
      <w:r w:rsidRPr="004143CC">
        <w:t>коронавирусной</w:t>
      </w:r>
      <w:proofErr w:type="spellEnd"/>
      <w:r w:rsidRPr="004143CC">
        <w:t xml:space="preserve"> инфекции COVID-19.</w:t>
      </w:r>
    </w:p>
    <w:p w:rsidR="00BA66BD" w:rsidRPr="004143CC" w:rsidRDefault="00BA66BD" w:rsidP="004143CC">
      <w:pPr>
        <w:pStyle w:val="a3"/>
        <w:spacing w:before="0" w:beforeAutospacing="0" w:after="0" w:afterAutospacing="0"/>
        <w:ind w:firstLine="709"/>
        <w:jc w:val="both"/>
      </w:pPr>
    </w:p>
    <w:p w:rsidR="0035697A" w:rsidRPr="004143CC" w:rsidRDefault="00BA66BD" w:rsidP="00BA66BD">
      <w:pPr>
        <w:pStyle w:val="a3"/>
        <w:spacing w:before="0" w:beforeAutospacing="0" w:after="0" w:afterAutospacing="0"/>
        <w:ind w:firstLine="709"/>
      </w:pPr>
      <w:r w:rsidRPr="00BA66BD">
        <w:rPr>
          <w:b/>
        </w:rPr>
        <w:t>Согласно</w:t>
      </w:r>
      <w:r>
        <w:t xml:space="preserve"> </w:t>
      </w:r>
      <w:hyperlink r:id="rId13" w:tgtFrame="_blank" w:history="1">
        <w:r w:rsidR="0035697A" w:rsidRPr="004143CC">
          <w:rPr>
            <w:rStyle w:val="a5"/>
            <w:b/>
            <w:bCs/>
            <w:color w:val="auto"/>
            <w:u w:val="none"/>
          </w:rPr>
          <w:t>Информаци</w:t>
        </w:r>
        <w:r>
          <w:rPr>
            <w:rStyle w:val="a5"/>
            <w:b/>
            <w:bCs/>
            <w:color w:val="auto"/>
            <w:u w:val="none"/>
          </w:rPr>
          <w:t xml:space="preserve">и </w:t>
        </w:r>
        <w:r w:rsidR="0035697A" w:rsidRPr="004143CC">
          <w:rPr>
            <w:rStyle w:val="a5"/>
            <w:b/>
            <w:bCs/>
            <w:color w:val="auto"/>
            <w:u w:val="none"/>
          </w:rPr>
          <w:t xml:space="preserve"> </w:t>
        </w:r>
        <w:proofErr w:type="spellStart"/>
        <w:r w:rsidR="0035697A" w:rsidRPr="004143CC">
          <w:rPr>
            <w:rStyle w:val="a5"/>
            <w:b/>
            <w:bCs/>
            <w:color w:val="auto"/>
            <w:u w:val="none"/>
          </w:rPr>
          <w:t>Росреестра</w:t>
        </w:r>
        <w:proofErr w:type="spellEnd"/>
        <w:r>
          <w:rPr>
            <w:rStyle w:val="a5"/>
            <w:b/>
            <w:bCs/>
            <w:color w:val="auto"/>
            <w:u w:val="none"/>
          </w:rPr>
          <w:t xml:space="preserve"> </w:t>
        </w:r>
        <w:r w:rsidR="0035697A" w:rsidRPr="004143CC">
          <w:rPr>
            <w:rStyle w:val="a5"/>
            <w:b/>
            <w:bCs/>
            <w:color w:val="auto"/>
            <w:u w:val="none"/>
          </w:rPr>
          <w:t xml:space="preserve"> новые правила документооборота с МФЦ обеспечивают безопасность сделок</w:t>
        </w:r>
      </w:hyperlink>
      <w:r>
        <w:t xml:space="preserve"> </w:t>
      </w:r>
    </w:p>
    <w:p w:rsidR="0035697A" w:rsidRPr="004143CC" w:rsidRDefault="00BA66BD" w:rsidP="004143CC">
      <w:pPr>
        <w:pStyle w:val="revannmrcssattr"/>
        <w:spacing w:before="0" w:beforeAutospacing="0" w:after="0" w:afterAutospacing="0"/>
        <w:ind w:firstLine="709"/>
        <w:jc w:val="both"/>
      </w:pPr>
      <w:r>
        <w:t xml:space="preserve"> </w:t>
      </w:r>
      <w:r w:rsidR="0035697A" w:rsidRPr="004143CC">
        <w:t xml:space="preserve"> </w:t>
      </w:r>
      <w:r>
        <w:t>Н</w:t>
      </w:r>
      <w:r w:rsidR="0035697A" w:rsidRPr="004143CC">
        <w:t xml:space="preserve">овые правила документооборота с МФЦ позволяют сэкономить на логистике документов без потери качества проведения их правовой экспертизы и обеспечивают безопасность сделок </w:t>
      </w:r>
    </w:p>
    <w:p w:rsidR="0035697A" w:rsidRPr="004143CC" w:rsidRDefault="0035697A" w:rsidP="004143CC">
      <w:pPr>
        <w:pStyle w:val="a3"/>
        <w:spacing w:before="0" w:beforeAutospacing="0" w:after="0" w:afterAutospacing="0"/>
        <w:ind w:firstLine="709"/>
        <w:jc w:val="both"/>
      </w:pPr>
      <w:r w:rsidRPr="004143CC">
        <w:t xml:space="preserve">Разъясняется, в частности, следующее: </w:t>
      </w:r>
    </w:p>
    <w:p w:rsidR="0035697A" w:rsidRPr="004143CC" w:rsidRDefault="0035697A" w:rsidP="004143CC">
      <w:pPr>
        <w:pStyle w:val="a3"/>
        <w:spacing w:before="0" w:beforeAutospacing="0" w:after="0" w:afterAutospacing="0"/>
        <w:ind w:firstLine="709"/>
        <w:jc w:val="both"/>
      </w:pPr>
      <w:r w:rsidRPr="004143CC">
        <w:t xml:space="preserve">изготовленные и направленные МФЦ в орган регистрации прав электронные образы документов проходят такую же правовую экспертизу, какую проходили "бумажные" документы; </w:t>
      </w:r>
    </w:p>
    <w:p w:rsidR="0035697A" w:rsidRPr="004143CC" w:rsidRDefault="0035697A" w:rsidP="004143CC">
      <w:pPr>
        <w:pStyle w:val="a3"/>
        <w:spacing w:before="0" w:beforeAutospacing="0" w:after="0" w:afterAutospacing="0"/>
        <w:ind w:firstLine="709"/>
        <w:jc w:val="both"/>
      </w:pPr>
      <w:r w:rsidRPr="004143CC">
        <w:t xml:space="preserve">правовая экспертиза по-прежнему осуществляется государственным регистратором - федеральным государственным гражданским служащим, наделенным полномочиями по осуществлению государственного кадастрового учета и государственной регистрации прав и несущим ответственность за свои действия (административную, гражданско-правовую, уголовную); </w:t>
      </w:r>
    </w:p>
    <w:p w:rsidR="0035697A" w:rsidRPr="004143CC" w:rsidRDefault="0035697A" w:rsidP="004143CC">
      <w:pPr>
        <w:pStyle w:val="a3"/>
        <w:spacing w:before="0" w:beforeAutospacing="0" w:after="0" w:afterAutospacing="0"/>
        <w:ind w:firstLine="709"/>
        <w:jc w:val="both"/>
      </w:pPr>
      <w:r w:rsidRPr="004143CC">
        <w:t xml:space="preserve">сотрудники МФЦ при приеме документов для осуществления услуг </w:t>
      </w:r>
      <w:proofErr w:type="spellStart"/>
      <w:r w:rsidRPr="004143CC">
        <w:t>Росреестра</w:t>
      </w:r>
      <w:proofErr w:type="spellEnd"/>
      <w:r w:rsidRPr="004143CC">
        <w:t xml:space="preserve"> удостоверяют личности заявителей, изучают представленные документы на наличие в них недостатков, препятствующих приему, и только при их отсутствии принимают документы; </w:t>
      </w:r>
    </w:p>
    <w:p w:rsidR="0035697A" w:rsidRDefault="0035697A" w:rsidP="004143CC">
      <w:pPr>
        <w:pStyle w:val="a3"/>
        <w:spacing w:before="0" w:beforeAutospacing="0" w:after="0" w:afterAutospacing="0"/>
        <w:ind w:firstLine="709"/>
        <w:jc w:val="both"/>
      </w:pPr>
      <w:r w:rsidRPr="004143CC">
        <w:t>сотрудник МФЦ отвечает также за соответствие созданных электронных образов документов их бумажным оригиналам.</w:t>
      </w:r>
    </w:p>
    <w:p w:rsidR="0035697A" w:rsidRPr="004143CC" w:rsidRDefault="00BA66BD" w:rsidP="004143CC">
      <w:pPr>
        <w:pStyle w:val="3"/>
        <w:spacing w:before="0" w:beforeAutospacing="0" w:after="0" w:afterAutospacing="0"/>
        <w:ind w:firstLine="709"/>
        <w:jc w:val="both"/>
      </w:pPr>
      <w:r>
        <w:t xml:space="preserve"> </w:t>
      </w:r>
    </w:p>
    <w:p w:rsidR="0035697A" w:rsidRPr="004143CC" w:rsidRDefault="009B2D02" w:rsidP="004143CC">
      <w:pPr>
        <w:pStyle w:val="a3"/>
        <w:spacing w:before="0" w:beforeAutospacing="0" w:after="0" w:afterAutospacing="0"/>
        <w:ind w:firstLine="709"/>
        <w:jc w:val="both"/>
      </w:pPr>
      <w:hyperlink r:id="rId14" w:tgtFrame="_blank" w:history="1">
        <w:r w:rsidR="0035697A" w:rsidRPr="004143CC">
          <w:rPr>
            <w:rStyle w:val="a5"/>
            <w:b/>
            <w:bCs/>
            <w:color w:val="auto"/>
            <w:u w:val="none"/>
          </w:rPr>
          <w:t>Постановление</w:t>
        </w:r>
        <w:r w:rsidR="00BA66BD">
          <w:rPr>
            <w:rStyle w:val="a5"/>
            <w:b/>
            <w:bCs/>
            <w:color w:val="auto"/>
            <w:u w:val="none"/>
          </w:rPr>
          <w:t>м</w:t>
        </w:r>
        <w:r w:rsidR="0035697A" w:rsidRPr="004143CC">
          <w:rPr>
            <w:rStyle w:val="a5"/>
            <w:b/>
            <w:bCs/>
            <w:color w:val="auto"/>
            <w:u w:val="none"/>
          </w:rPr>
          <w:t xml:space="preserve"> Правительства РФ от 16.08.2022 N 1418</w:t>
        </w:r>
        <w:r w:rsidR="0035697A" w:rsidRPr="004143CC">
          <w:rPr>
            <w:b/>
            <w:bCs/>
          </w:rPr>
          <w:br/>
        </w:r>
        <w:r w:rsidR="0035697A" w:rsidRPr="004143CC">
          <w:rPr>
            <w:rStyle w:val="a5"/>
            <w:b/>
            <w:bCs/>
            <w:color w:val="auto"/>
            <w:u w:val="none"/>
          </w:rPr>
          <w:t>"О внесении изменений в некоторые акты Правительства Российской Федерации"</w:t>
        </w:r>
      </w:hyperlink>
    </w:p>
    <w:p w:rsidR="0035697A" w:rsidRPr="004143CC" w:rsidRDefault="00BA66BD" w:rsidP="00BA66BD">
      <w:pPr>
        <w:pStyle w:val="revannmrcssattr"/>
        <w:spacing w:before="0" w:beforeAutospacing="0" w:after="0" w:afterAutospacing="0"/>
        <w:jc w:val="both"/>
      </w:pPr>
      <w:r>
        <w:t>у</w:t>
      </w:r>
      <w:r w:rsidR="0035697A" w:rsidRPr="004143CC">
        <w:t xml:space="preserve">регулирован порядок представления документов в электронном виде для осуществления ежемесячных компенсационных выплат неработающим трудоспособным гражданам, осуществляющим уход за инвалидами и престарелыми лицами </w:t>
      </w:r>
    </w:p>
    <w:p w:rsidR="0035697A" w:rsidRPr="004143CC" w:rsidRDefault="0035697A" w:rsidP="004143CC">
      <w:pPr>
        <w:pStyle w:val="a3"/>
        <w:spacing w:before="0" w:beforeAutospacing="0" w:after="0" w:afterAutospacing="0"/>
        <w:ind w:firstLine="709"/>
        <w:jc w:val="both"/>
      </w:pPr>
      <w:r w:rsidRPr="004143CC">
        <w:t xml:space="preserve">Согласно внесенным изменениям для назначения компенсационной выплаты некоторые сведения (например, о том, что лицо, осуществляющее уход, не получает пенсию или пособие по безработице) представляются в электронной форме - в срок, не превышающий 48 часов с момента направления межведомственного запроса. </w:t>
      </w:r>
    </w:p>
    <w:p w:rsidR="0035697A" w:rsidRPr="004143CC" w:rsidRDefault="0035697A" w:rsidP="004143CC">
      <w:pPr>
        <w:pStyle w:val="a3"/>
        <w:spacing w:before="0" w:beforeAutospacing="0" w:after="0" w:afterAutospacing="0"/>
        <w:ind w:firstLine="709"/>
        <w:jc w:val="both"/>
      </w:pPr>
      <w:r w:rsidRPr="004143CC">
        <w:t xml:space="preserve">Решение органа, осуществляющего компенсационные выплаты, может направляться через личный кабинет Единого портала </w:t>
      </w:r>
      <w:proofErr w:type="spellStart"/>
      <w:r w:rsidRPr="004143CC">
        <w:t>госуслуг</w:t>
      </w:r>
      <w:proofErr w:type="spellEnd"/>
      <w:r w:rsidRPr="004143CC">
        <w:t xml:space="preserve">, в случае, если заявление было подано посредством данного портала, в иных случаях - по почте через организации почтовой связи. </w:t>
      </w:r>
    </w:p>
    <w:p w:rsidR="0035697A" w:rsidRPr="004143CC" w:rsidRDefault="0035697A" w:rsidP="004143CC">
      <w:pPr>
        <w:pStyle w:val="a3"/>
        <w:spacing w:before="0" w:beforeAutospacing="0" w:after="0" w:afterAutospacing="0"/>
        <w:ind w:firstLine="709"/>
        <w:jc w:val="both"/>
      </w:pPr>
      <w:r w:rsidRPr="004143CC">
        <w:lastRenderedPageBreak/>
        <w:t>Установлен порядок информирования Фондом пенсионного и социального страхования РФ о возможности назначения компенсационной выплаты.</w:t>
      </w:r>
    </w:p>
    <w:p w:rsidR="00BA66BD" w:rsidRDefault="00BA66BD" w:rsidP="004143CC">
      <w:pPr>
        <w:pStyle w:val="a3"/>
        <w:spacing w:before="0" w:beforeAutospacing="0" w:after="0" w:afterAutospacing="0"/>
        <w:ind w:firstLine="709"/>
        <w:jc w:val="both"/>
      </w:pPr>
    </w:p>
    <w:p w:rsidR="004E13B4" w:rsidRPr="004143CC" w:rsidRDefault="00BA66BD" w:rsidP="00BA66BD">
      <w:pPr>
        <w:pStyle w:val="a3"/>
        <w:spacing w:before="0" w:beforeAutospacing="0" w:after="0" w:afterAutospacing="0"/>
        <w:ind w:firstLine="709"/>
        <w:jc w:val="both"/>
      </w:pPr>
      <w:r w:rsidRPr="00BA66BD">
        <w:rPr>
          <w:b/>
        </w:rPr>
        <w:t>В соответствии с</w:t>
      </w:r>
      <w:r>
        <w:t xml:space="preserve"> </w:t>
      </w:r>
      <w:hyperlink r:id="rId15" w:tgtFrame="_blank" w:history="1">
        <w:r w:rsidR="004E13B4" w:rsidRPr="004143CC">
          <w:rPr>
            <w:rStyle w:val="a5"/>
            <w:b/>
            <w:bCs/>
            <w:color w:val="auto"/>
            <w:u w:val="none"/>
          </w:rPr>
          <w:t>Приказ</w:t>
        </w:r>
        <w:r>
          <w:rPr>
            <w:rStyle w:val="a5"/>
            <w:b/>
            <w:bCs/>
            <w:color w:val="auto"/>
            <w:u w:val="none"/>
          </w:rPr>
          <w:t>ом</w:t>
        </w:r>
        <w:r w:rsidR="004E13B4" w:rsidRPr="004143CC">
          <w:rPr>
            <w:rStyle w:val="a5"/>
            <w:b/>
            <w:bCs/>
            <w:color w:val="auto"/>
            <w:u w:val="none"/>
          </w:rPr>
          <w:t xml:space="preserve"> </w:t>
        </w:r>
        <w:proofErr w:type="spellStart"/>
        <w:r w:rsidR="004E13B4" w:rsidRPr="004143CC">
          <w:rPr>
            <w:rStyle w:val="a5"/>
            <w:b/>
            <w:bCs/>
            <w:color w:val="auto"/>
            <w:u w:val="none"/>
          </w:rPr>
          <w:t>Минпросвещения</w:t>
        </w:r>
        <w:proofErr w:type="spellEnd"/>
        <w:r w:rsidR="004E13B4" w:rsidRPr="004143CC">
          <w:rPr>
            <w:rStyle w:val="a5"/>
            <w:b/>
            <w:bCs/>
            <w:color w:val="auto"/>
            <w:u w:val="none"/>
          </w:rPr>
          <w:t xml:space="preserve"> России от 21.07.2022 N 582</w:t>
        </w:r>
        <w:r w:rsidR="004E13B4" w:rsidRPr="004143CC">
          <w:rPr>
            <w:b/>
            <w:bCs/>
          </w:rPr>
          <w:br/>
        </w:r>
        <w:r w:rsidR="004E13B4" w:rsidRPr="004143CC">
          <w:rPr>
            <w:rStyle w:val="a5"/>
            <w:b/>
            <w:bCs/>
            <w:color w:val="auto"/>
            <w:u w:val="none"/>
          </w:rPr>
          <w:t>"Об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программ"</w:t>
        </w:r>
        <w:r>
          <w:rPr>
            <w:rStyle w:val="a5"/>
            <w:b/>
            <w:bCs/>
            <w:color w:val="auto"/>
            <w:u w:val="none"/>
          </w:rPr>
          <w:t>, з</w:t>
        </w:r>
        <w:r w:rsidR="004E13B4" w:rsidRPr="004143CC">
          <w:rPr>
            <w:rStyle w:val="a5"/>
            <w:b/>
            <w:bCs/>
            <w:color w:val="auto"/>
            <w:u w:val="none"/>
          </w:rPr>
          <w:t>арегистрирован</w:t>
        </w:r>
        <w:r>
          <w:rPr>
            <w:rStyle w:val="a5"/>
            <w:b/>
            <w:bCs/>
            <w:color w:val="auto"/>
            <w:u w:val="none"/>
          </w:rPr>
          <w:t>ным</w:t>
        </w:r>
        <w:r w:rsidR="004E13B4" w:rsidRPr="004143CC">
          <w:rPr>
            <w:rStyle w:val="a5"/>
            <w:b/>
            <w:bCs/>
            <w:color w:val="auto"/>
            <w:u w:val="none"/>
          </w:rPr>
          <w:t xml:space="preserve"> в Минюсте России 22.08.2022 N 69724</w:t>
        </w:r>
      </w:hyperlink>
      <w:r>
        <w:t>, с</w:t>
      </w:r>
      <w:r w:rsidR="004E13B4" w:rsidRPr="004143CC">
        <w:t xml:space="preserve"> 1 сентября 2022 года устанавливается перечень документации, подготовка которой осуществляется педагогическими работниками при реализации основных общеобразовательных программ </w:t>
      </w:r>
    </w:p>
    <w:p w:rsidR="004E13B4" w:rsidRPr="004143CC" w:rsidRDefault="004E13B4" w:rsidP="004143CC">
      <w:pPr>
        <w:pStyle w:val="a3"/>
        <w:spacing w:before="0" w:beforeAutospacing="0" w:after="0" w:afterAutospacing="0"/>
        <w:ind w:firstLine="709"/>
        <w:jc w:val="both"/>
      </w:pPr>
      <w:r w:rsidRPr="004143CC">
        <w:t xml:space="preserve">В перечень </w:t>
      </w:r>
      <w:proofErr w:type="gramStart"/>
      <w:r w:rsidRPr="004143CC">
        <w:t>включены</w:t>
      </w:r>
      <w:proofErr w:type="gramEnd"/>
      <w:r w:rsidRPr="004143CC">
        <w:t xml:space="preserve">: </w:t>
      </w:r>
    </w:p>
    <w:p w:rsidR="004E13B4" w:rsidRPr="004143CC" w:rsidRDefault="004E13B4" w:rsidP="004143CC">
      <w:pPr>
        <w:pStyle w:val="a3"/>
        <w:spacing w:before="0" w:beforeAutospacing="0" w:after="0" w:afterAutospacing="0"/>
        <w:ind w:firstLine="709"/>
        <w:jc w:val="both"/>
      </w:pPr>
      <w:r w:rsidRPr="004143CC">
        <w:t xml:space="preserve">рабочая программа учебного предмета, учебного курса (в том числе внеурочной деятельности), учебного модуля; </w:t>
      </w:r>
    </w:p>
    <w:p w:rsidR="004E13B4" w:rsidRPr="004143CC" w:rsidRDefault="004E13B4" w:rsidP="004143CC">
      <w:pPr>
        <w:pStyle w:val="a3"/>
        <w:spacing w:before="0" w:beforeAutospacing="0" w:after="0" w:afterAutospacing="0"/>
        <w:ind w:firstLine="709"/>
        <w:jc w:val="both"/>
      </w:pPr>
      <w:r w:rsidRPr="004143CC">
        <w:t xml:space="preserve">журнал учета успеваемости; </w:t>
      </w:r>
    </w:p>
    <w:p w:rsidR="004E13B4" w:rsidRPr="004143CC" w:rsidRDefault="004E13B4" w:rsidP="004143CC">
      <w:pPr>
        <w:pStyle w:val="a3"/>
        <w:spacing w:before="0" w:beforeAutospacing="0" w:after="0" w:afterAutospacing="0"/>
        <w:ind w:firstLine="709"/>
        <w:jc w:val="both"/>
      </w:pPr>
      <w:r w:rsidRPr="004143CC">
        <w:t xml:space="preserve">журнал внеурочной деятельности (для педагогических работников, осуществляющих внеурочную деятельность); </w:t>
      </w:r>
    </w:p>
    <w:p w:rsidR="004E13B4" w:rsidRPr="004143CC" w:rsidRDefault="004E13B4" w:rsidP="004143CC">
      <w:pPr>
        <w:pStyle w:val="a3"/>
        <w:spacing w:before="0" w:beforeAutospacing="0" w:after="0" w:afterAutospacing="0"/>
        <w:ind w:firstLine="709"/>
        <w:jc w:val="both"/>
      </w:pPr>
      <w:r w:rsidRPr="004143CC">
        <w:t xml:space="preserve">план воспитательной работы (для педагогических работников, осуществляющих функции классного руководства); </w:t>
      </w:r>
    </w:p>
    <w:p w:rsidR="004E13B4" w:rsidRDefault="004E13B4" w:rsidP="004143CC">
      <w:pPr>
        <w:pStyle w:val="a3"/>
        <w:spacing w:before="0" w:beforeAutospacing="0" w:after="0" w:afterAutospacing="0"/>
        <w:ind w:firstLine="709"/>
        <w:jc w:val="both"/>
      </w:pPr>
      <w:r w:rsidRPr="004143CC">
        <w:t xml:space="preserve">характеристика на </w:t>
      </w:r>
      <w:proofErr w:type="gramStart"/>
      <w:r w:rsidRPr="004143CC">
        <w:t>обучающегося</w:t>
      </w:r>
      <w:proofErr w:type="gramEnd"/>
      <w:r w:rsidRPr="004143CC">
        <w:t xml:space="preserve"> (по запросу).</w:t>
      </w:r>
    </w:p>
    <w:p w:rsidR="00BA66BD" w:rsidRPr="004143CC" w:rsidRDefault="00BA66BD" w:rsidP="004143CC">
      <w:pPr>
        <w:pStyle w:val="a3"/>
        <w:spacing w:before="0" w:beforeAutospacing="0" w:after="0" w:afterAutospacing="0"/>
        <w:ind w:firstLine="709"/>
        <w:jc w:val="both"/>
      </w:pPr>
    </w:p>
    <w:p w:rsidR="004E13B4" w:rsidRPr="004143CC" w:rsidRDefault="009B2D02" w:rsidP="00BA66BD">
      <w:pPr>
        <w:pStyle w:val="a3"/>
        <w:spacing w:before="0" w:beforeAutospacing="0" w:after="0" w:afterAutospacing="0"/>
        <w:ind w:firstLine="709"/>
        <w:jc w:val="both"/>
      </w:pPr>
      <w:hyperlink r:id="rId16" w:tgtFrame="_blank" w:history="1">
        <w:proofErr w:type="gramStart"/>
        <w:r w:rsidR="004E13B4" w:rsidRPr="004143CC">
          <w:rPr>
            <w:rStyle w:val="a5"/>
            <w:b/>
            <w:bCs/>
            <w:color w:val="auto"/>
            <w:u w:val="none"/>
          </w:rPr>
          <w:t>Постановление</w:t>
        </w:r>
        <w:r w:rsidR="00BA66BD">
          <w:rPr>
            <w:rStyle w:val="a5"/>
            <w:b/>
            <w:bCs/>
            <w:color w:val="auto"/>
            <w:u w:val="none"/>
          </w:rPr>
          <w:t>м</w:t>
        </w:r>
        <w:r w:rsidR="004E13B4" w:rsidRPr="004143CC">
          <w:rPr>
            <w:rStyle w:val="a5"/>
            <w:b/>
            <w:bCs/>
            <w:color w:val="auto"/>
            <w:u w:val="none"/>
          </w:rPr>
          <w:t xml:space="preserve"> Правительства РФ от 19.08.2022 N 1448</w:t>
        </w:r>
        <w:r w:rsidR="004E13B4" w:rsidRPr="004143CC">
          <w:rPr>
            <w:b/>
            <w:bCs/>
          </w:rPr>
          <w:br/>
        </w:r>
        <w:r w:rsidR="004E13B4" w:rsidRPr="004143CC">
          <w:rPr>
            <w:rStyle w:val="a5"/>
            <w:b/>
            <w:bCs/>
            <w:color w:val="auto"/>
            <w:u w:val="none"/>
          </w:rPr>
          <w:t>"Об установлении случаев и условий допуска лиц, не завершивших освоение образовательных программ высшего медицинского образования, к осуществлению медицинской деятельности на должностях специалистов со средним медицинским образованием, а также лиц с высшим медицинским образованием к осуществлению медицинской деятельности на должностях специалистов со средним медицинским образованием и высшим медицинским образованием в составе выездной бригады скорой</w:t>
        </w:r>
        <w:proofErr w:type="gramEnd"/>
        <w:r w:rsidR="004E13B4" w:rsidRPr="004143CC">
          <w:rPr>
            <w:rStyle w:val="a5"/>
            <w:b/>
            <w:bCs/>
            <w:color w:val="auto"/>
            <w:u w:val="none"/>
          </w:rPr>
          <w:t xml:space="preserve"> медицинской помощи"</w:t>
        </w:r>
      </w:hyperlink>
      <w:r w:rsidR="00BA66BD">
        <w:t xml:space="preserve"> о</w:t>
      </w:r>
      <w:r w:rsidR="004E13B4" w:rsidRPr="004143CC">
        <w:t>пределены условия допуска специалистов с медицинским образованием к осуществлению деятельности в составе выездной бригады скорой медицинской помощи</w:t>
      </w:r>
      <w:r w:rsidR="00BA66BD">
        <w:t>.</w:t>
      </w:r>
      <w:r w:rsidR="004E13B4" w:rsidRPr="004143CC">
        <w:t xml:space="preserve"> </w:t>
      </w:r>
    </w:p>
    <w:p w:rsidR="004E13B4" w:rsidRPr="004143CC" w:rsidRDefault="004E13B4" w:rsidP="004143CC">
      <w:pPr>
        <w:pStyle w:val="a3"/>
        <w:spacing w:before="0" w:beforeAutospacing="0" w:after="0" w:afterAutospacing="0"/>
        <w:ind w:firstLine="709"/>
        <w:jc w:val="both"/>
      </w:pPr>
      <w:r w:rsidRPr="004143CC">
        <w:t xml:space="preserve">Приведены случаи и условия, при наличии которых лицо, не завершившее освоение образовательных программ высшего медицинского образования, или лицо с высшим медицинским образованием допускается к осуществлению медицинской деятельности на должностях специалистов со средним медицинским образованием или высшим медицинским образованием в составе выездной бригады скорой медицинской помощи. </w:t>
      </w:r>
    </w:p>
    <w:p w:rsidR="004E13B4" w:rsidRDefault="004E13B4" w:rsidP="004143CC">
      <w:pPr>
        <w:pStyle w:val="a3"/>
        <w:spacing w:before="0" w:beforeAutospacing="0" w:after="0" w:afterAutospacing="0"/>
        <w:ind w:firstLine="709"/>
        <w:jc w:val="both"/>
      </w:pPr>
      <w:r w:rsidRPr="004143CC">
        <w:t>Настоящее Постановление действует до 31 декабря 2023 г.</w:t>
      </w:r>
    </w:p>
    <w:p w:rsidR="00BA66BD" w:rsidRPr="004143CC" w:rsidRDefault="00BA66BD" w:rsidP="004143CC">
      <w:pPr>
        <w:pStyle w:val="a3"/>
        <w:spacing w:before="0" w:beforeAutospacing="0" w:after="0" w:afterAutospacing="0"/>
        <w:ind w:firstLine="709"/>
        <w:jc w:val="both"/>
      </w:pPr>
    </w:p>
    <w:p w:rsidR="004E13B4" w:rsidRPr="004143CC" w:rsidRDefault="007249C0" w:rsidP="00A12DC7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7249C0">
        <w:rPr>
          <w:b/>
        </w:rPr>
        <w:t>Согласно</w:t>
      </w:r>
      <w:r>
        <w:t xml:space="preserve"> </w:t>
      </w:r>
      <w:hyperlink r:id="rId17" w:tgtFrame="_blank" w:history="1">
        <w:r>
          <w:rPr>
            <w:rStyle w:val="a5"/>
            <w:b/>
            <w:bCs/>
            <w:color w:val="auto"/>
            <w:u w:val="none"/>
          </w:rPr>
          <w:t>Постановлению</w:t>
        </w:r>
        <w:r w:rsidR="004E13B4" w:rsidRPr="004143CC">
          <w:rPr>
            <w:rStyle w:val="a5"/>
            <w:b/>
            <w:bCs/>
            <w:color w:val="auto"/>
            <w:u w:val="none"/>
          </w:rPr>
          <w:t xml:space="preserve"> Главного государственного санитарного врача РФ от </w:t>
        </w:r>
        <w:r>
          <w:rPr>
            <w:rStyle w:val="a5"/>
            <w:b/>
            <w:bCs/>
            <w:color w:val="auto"/>
            <w:u w:val="none"/>
          </w:rPr>
          <w:t>2</w:t>
        </w:r>
        <w:r w:rsidR="004E13B4" w:rsidRPr="004143CC">
          <w:rPr>
            <w:rStyle w:val="a5"/>
            <w:b/>
            <w:bCs/>
            <w:color w:val="auto"/>
            <w:u w:val="none"/>
          </w:rPr>
          <w:t>8.07.2022</w:t>
        </w:r>
        <w:r>
          <w:rPr>
            <w:rStyle w:val="a5"/>
            <w:b/>
            <w:bCs/>
            <w:color w:val="auto"/>
            <w:u w:val="none"/>
          </w:rPr>
          <w:t xml:space="preserve"> №</w:t>
        </w:r>
        <w:r w:rsidR="004E13B4" w:rsidRPr="004143CC">
          <w:rPr>
            <w:rStyle w:val="a5"/>
            <w:b/>
            <w:bCs/>
            <w:color w:val="auto"/>
            <w:u w:val="none"/>
          </w:rPr>
          <w:t xml:space="preserve"> 20</w:t>
        </w:r>
        <w:r>
          <w:rPr>
            <w:rStyle w:val="a5"/>
            <w:b/>
            <w:bCs/>
            <w:color w:val="auto"/>
            <w:u w:val="none"/>
          </w:rPr>
          <w:t xml:space="preserve"> </w:t>
        </w:r>
        <w:r w:rsidR="004E13B4" w:rsidRPr="004143CC">
          <w:rPr>
            <w:rStyle w:val="a5"/>
            <w:b/>
            <w:bCs/>
            <w:color w:val="auto"/>
            <w:u w:val="none"/>
          </w:rPr>
          <w:t>"О мероприятиях по профилактике гриппа и острых респираторных вирусных инфекций в эпидемическом сезоне 2022 - 2023 годов"</w:t>
        </w:r>
        <w:r>
          <w:rPr>
            <w:rStyle w:val="a5"/>
            <w:b/>
            <w:bCs/>
            <w:color w:val="auto"/>
            <w:u w:val="none"/>
          </w:rPr>
          <w:t>, з</w:t>
        </w:r>
        <w:r w:rsidR="004E13B4" w:rsidRPr="004143CC">
          <w:rPr>
            <w:rStyle w:val="a5"/>
            <w:b/>
            <w:bCs/>
            <w:color w:val="auto"/>
            <w:u w:val="none"/>
          </w:rPr>
          <w:t>арегистрирован</w:t>
        </w:r>
        <w:r>
          <w:rPr>
            <w:rStyle w:val="a5"/>
            <w:b/>
            <w:bCs/>
            <w:color w:val="auto"/>
            <w:u w:val="none"/>
          </w:rPr>
          <w:t>н</w:t>
        </w:r>
        <w:r w:rsidR="004E13B4" w:rsidRPr="004143CC">
          <w:rPr>
            <w:rStyle w:val="a5"/>
            <w:b/>
            <w:bCs/>
            <w:color w:val="auto"/>
            <w:u w:val="none"/>
          </w:rPr>
          <w:t>о</w:t>
        </w:r>
        <w:r>
          <w:rPr>
            <w:rStyle w:val="a5"/>
            <w:b/>
            <w:bCs/>
            <w:color w:val="auto"/>
            <w:u w:val="none"/>
          </w:rPr>
          <w:t xml:space="preserve">му </w:t>
        </w:r>
        <w:r w:rsidR="004E13B4" w:rsidRPr="004143CC">
          <w:rPr>
            <w:rStyle w:val="a5"/>
            <w:b/>
            <w:bCs/>
            <w:color w:val="auto"/>
            <w:u w:val="none"/>
          </w:rPr>
          <w:t xml:space="preserve"> в Минюсте России 22.08.2022 N 69712</w:t>
        </w:r>
        <w:r>
          <w:rPr>
            <w:rStyle w:val="a5"/>
            <w:b/>
            <w:bCs/>
            <w:color w:val="auto"/>
            <w:u w:val="none"/>
          </w:rPr>
          <w:t>,</w:t>
        </w:r>
      </w:hyperlink>
      <w:r>
        <w:t xml:space="preserve"> р</w:t>
      </w:r>
      <w:r w:rsidR="004E13B4" w:rsidRPr="004143CC">
        <w:t xml:space="preserve">екомендуется обеспечить проведение вакцинации населения против гриппа с охватом не менее 60% от численности населения субъекта РФ и не менее 75% лиц, относящихся к группам риска </w:t>
      </w:r>
      <w:proofErr w:type="gramEnd"/>
    </w:p>
    <w:p w:rsidR="004E13B4" w:rsidRPr="004143CC" w:rsidRDefault="004E13B4" w:rsidP="004143CC">
      <w:pPr>
        <w:pStyle w:val="a3"/>
        <w:spacing w:before="0" w:beforeAutospacing="0" w:after="0" w:afterAutospacing="0"/>
        <w:ind w:firstLine="709"/>
        <w:jc w:val="both"/>
      </w:pPr>
      <w:r w:rsidRPr="004143CC">
        <w:t xml:space="preserve">Также, в частности, рекомендуется: поддержание неснижаемого запаса противовирусных лекарственных препаратов, дезинфекционных средств и средств индивидуальной защиты в аптечной сети и медицинских организациях; своевременное оказание медицинской помощи населению на дому, в амбулаторных и стационарных медицинских организациях в период подъема заболеваемости гриппом и острыми вирусными инфекциями. </w:t>
      </w:r>
    </w:p>
    <w:p w:rsidR="004E13B4" w:rsidRDefault="004E13B4" w:rsidP="004143CC">
      <w:pPr>
        <w:pStyle w:val="a3"/>
        <w:spacing w:before="0" w:beforeAutospacing="0" w:after="0" w:afterAutospacing="0"/>
        <w:ind w:firstLine="709"/>
        <w:jc w:val="both"/>
      </w:pPr>
      <w:r w:rsidRPr="004143CC">
        <w:t xml:space="preserve">Руководителям организаций рекомендуется, в том числе: обеспечить контроль температуры тела работников перед допуском их на рабочие места и в течение рабочего дня (по показаниям); организацию иммунизации сотрудников против гриппа; в период </w:t>
      </w:r>
      <w:r w:rsidRPr="004143CC">
        <w:lastRenderedPageBreak/>
        <w:t>подъема заболеваемости обеспечить сотрудников, работающих с населением, средствами индивидуальной защиты (медицинскими масками, респираторами, перчатками).</w:t>
      </w:r>
    </w:p>
    <w:p w:rsidR="00E61DFF" w:rsidRPr="00A12DC7" w:rsidRDefault="00A12DC7" w:rsidP="00A12DC7">
      <w:pPr>
        <w:pStyle w:val="a3"/>
        <w:spacing w:before="0" w:beforeAutospacing="0" w:after="0" w:afterAutospacing="0"/>
        <w:ind w:firstLine="709"/>
        <w:jc w:val="both"/>
      </w:pPr>
      <w:r>
        <w:t xml:space="preserve">  </w:t>
      </w:r>
    </w:p>
    <w:p w:rsidR="00E61DFF" w:rsidRPr="00A12DC7" w:rsidRDefault="00A12DC7" w:rsidP="00A12DC7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12DC7">
        <w:rPr>
          <w:b/>
        </w:rPr>
        <w:t>Согласно</w:t>
      </w:r>
      <w:r>
        <w:t xml:space="preserve"> </w:t>
      </w:r>
      <w:hyperlink r:id="rId18" w:tgtFrame="_blank" w:history="1">
        <w:r w:rsidR="00E61DFF" w:rsidRPr="00A12DC7">
          <w:rPr>
            <w:rStyle w:val="a5"/>
            <w:b/>
            <w:bCs/>
            <w:color w:val="auto"/>
            <w:u w:val="none"/>
          </w:rPr>
          <w:t>Постановлени</w:t>
        </w:r>
        <w:r>
          <w:rPr>
            <w:rStyle w:val="a5"/>
            <w:b/>
            <w:bCs/>
            <w:color w:val="auto"/>
            <w:u w:val="none"/>
          </w:rPr>
          <w:t>ю</w:t>
        </w:r>
        <w:r w:rsidR="00E61DFF" w:rsidRPr="00A12DC7">
          <w:rPr>
            <w:rStyle w:val="a5"/>
            <w:b/>
            <w:bCs/>
            <w:color w:val="auto"/>
            <w:u w:val="none"/>
          </w:rPr>
          <w:t xml:space="preserve"> Правительства РФ от 22.08.2022 N 1473</w:t>
        </w:r>
        <w:r w:rsidR="00E61DFF" w:rsidRPr="00A12DC7">
          <w:rPr>
            <w:b/>
            <w:bCs/>
          </w:rPr>
          <w:br/>
        </w:r>
        <w:r w:rsidR="00E61DFF" w:rsidRPr="00A12DC7">
          <w:rPr>
            <w:rStyle w:val="a5"/>
            <w:b/>
            <w:bCs/>
            <w:color w:val="auto"/>
            <w:u w:val="none"/>
          </w:rPr>
          <w:t>"О внесении изменений в Правила компенсации расходов на оплату стоимости проезда по территории Российской Федерации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местностях, к месту отдыха и обратно"</w:t>
        </w:r>
      </w:hyperlink>
      <w:r>
        <w:t xml:space="preserve"> к</w:t>
      </w:r>
      <w:r w:rsidR="00E61DFF" w:rsidRPr="00A12DC7">
        <w:t>омпенсация расходов пенсионеров Крайнего Севера на проезд личным автомобилем к месту</w:t>
      </w:r>
      <w:proofErr w:type="gramEnd"/>
      <w:r w:rsidR="00E61DFF" w:rsidRPr="00A12DC7">
        <w:t xml:space="preserve"> отдыха будет осуществляться исходя из стоимости израсходованного топлива </w:t>
      </w:r>
    </w:p>
    <w:p w:rsidR="00E61DFF" w:rsidRPr="00A12DC7" w:rsidRDefault="00E61DFF" w:rsidP="00A12DC7">
      <w:pPr>
        <w:pStyle w:val="a3"/>
        <w:spacing w:before="0" w:beforeAutospacing="0" w:after="0" w:afterAutospacing="0"/>
        <w:ind w:firstLine="709"/>
        <w:jc w:val="both"/>
      </w:pPr>
      <w:r w:rsidRPr="00A12DC7">
        <w:t xml:space="preserve">Согласно постановлению компенсация расходов производится в размере фактически произведенных расходов на оплату стоимости израсходованного топлива, подтвержденных кассовыми чеками автозаправочных станций, но: </w:t>
      </w:r>
    </w:p>
    <w:p w:rsidR="00E61DFF" w:rsidRPr="00A12DC7" w:rsidRDefault="00E61DFF" w:rsidP="00A12DC7">
      <w:pPr>
        <w:pStyle w:val="a3"/>
        <w:spacing w:before="0" w:beforeAutospacing="0" w:after="0" w:afterAutospacing="0"/>
        <w:ind w:firstLine="709"/>
        <w:jc w:val="both"/>
      </w:pPr>
      <w:r w:rsidRPr="00A12DC7">
        <w:t xml:space="preserve">не выше стоимости, рассчитанной на основе установленных базовых норм расхода топлива для автомобилей общего назначения, и протяженности кратчайшего маршрута следования к месту отдыха и обратно, </w:t>
      </w:r>
    </w:p>
    <w:p w:rsidR="00E61DFF" w:rsidRDefault="00E61DFF" w:rsidP="00A12DC7">
      <w:pPr>
        <w:pStyle w:val="a3"/>
        <w:spacing w:before="0" w:beforeAutospacing="0" w:after="0" w:afterAutospacing="0"/>
        <w:ind w:firstLine="709"/>
        <w:jc w:val="both"/>
      </w:pPr>
      <w:r w:rsidRPr="00A12DC7">
        <w:t>и не выше средней стоимости проезда к месту отдыха и обратно железнодорожным транспортом в плацкартном вагоне пассажирского поезда, актуальной на соответствующие даты.</w:t>
      </w:r>
    </w:p>
    <w:p w:rsidR="00A12DC7" w:rsidRPr="00A12DC7" w:rsidRDefault="00A12DC7" w:rsidP="00A12DC7">
      <w:pPr>
        <w:pStyle w:val="a3"/>
        <w:spacing w:before="0" w:beforeAutospacing="0" w:after="0" w:afterAutospacing="0"/>
        <w:ind w:firstLine="709"/>
        <w:jc w:val="both"/>
      </w:pPr>
    </w:p>
    <w:p w:rsidR="00E61DFF" w:rsidRPr="00A12DC7" w:rsidRDefault="009B2D02" w:rsidP="00A12DC7">
      <w:pPr>
        <w:pStyle w:val="a3"/>
        <w:spacing w:before="0" w:beforeAutospacing="0" w:after="0" w:afterAutospacing="0"/>
        <w:ind w:firstLine="709"/>
        <w:jc w:val="both"/>
      </w:pPr>
      <w:hyperlink r:id="rId19" w:tgtFrame="_blank" w:history="1">
        <w:r w:rsidR="00E61DFF" w:rsidRPr="00A12DC7">
          <w:rPr>
            <w:rStyle w:val="a5"/>
            <w:b/>
            <w:bCs/>
            <w:color w:val="auto"/>
            <w:u w:val="none"/>
          </w:rPr>
          <w:t xml:space="preserve"> ФФОМС</w:t>
        </w:r>
        <w:r w:rsidR="00A12DC7">
          <w:rPr>
            <w:rStyle w:val="a5"/>
            <w:b/>
            <w:bCs/>
            <w:color w:val="auto"/>
            <w:u w:val="none"/>
          </w:rPr>
          <w:t xml:space="preserve"> письмом</w:t>
        </w:r>
        <w:r w:rsidR="00E61DFF" w:rsidRPr="00A12DC7">
          <w:rPr>
            <w:rStyle w:val="a5"/>
            <w:b/>
            <w:bCs/>
            <w:color w:val="auto"/>
            <w:u w:val="none"/>
          </w:rPr>
          <w:t xml:space="preserve"> от 17.08.2022 N 00-10-80-3-06/9352</w:t>
        </w:r>
        <w:r w:rsidR="00A12DC7">
          <w:rPr>
            <w:rStyle w:val="a5"/>
            <w:b/>
            <w:bCs/>
            <w:color w:val="auto"/>
            <w:u w:val="none"/>
          </w:rPr>
          <w:t xml:space="preserve"> </w:t>
        </w:r>
        <w:r w:rsidR="00E61DFF" w:rsidRPr="00A12DC7">
          <w:rPr>
            <w:rStyle w:val="a5"/>
            <w:b/>
            <w:bCs/>
            <w:color w:val="auto"/>
            <w:u w:val="none"/>
          </w:rPr>
          <w:t>"О применении нормы части 1.1 статьи 16 Федерального закона от 29.11.2010 N 326-ФЗ "Об обязательном медицинском страховании в Российской Федерации"</w:t>
        </w:r>
      </w:hyperlink>
      <w:r w:rsidR="00E61DFF" w:rsidRPr="00A12DC7">
        <w:t xml:space="preserve"> сообщает о праве на бесплатную медицинскую помощь временно пребывающих и осуществляющих трудовую </w:t>
      </w:r>
      <w:r w:rsidR="00A12DC7">
        <w:t>д</w:t>
      </w:r>
      <w:r w:rsidR="00E61DFF" w:rsidRPr="00A12DC7">
        <w:t xml:space="preserve">еятельность на территории РФ иностранных граждан и лиц без гражданства </w:t>
      </w:r>
    </w:p>
    <w:p w:rsidR="00E61DFF" w:rsidRPr="00A12DC7" w:rsidRDefault="00E61DFF" w:rsidP="00A12DC7">
      <w:pPr>
        <w:pStyle w:val="a3"/>
        <w:spacing w:before="0" w:beforeAutospacing="0" w:after="0" w:afterAutospacing="0"/>
        <w:ind w:firstLine="709"/>
        <w:jc w:val="both"/>
      </w:pPr>
      <w:r w:rsidRPr="00A12DC7">
        <w:t xml:space="preserve">Указанные лица (за исключением высококвалифицированных специалистов, а также иностранных граждан, осуществляющих трудовую деятельность в соответствии со статьей 13.5 Федерального закона от 25.07.2002 N 115-ФЗ) приобретают права на бесплатную медпомощь в рамках программ ОМС в случае уплаты за них страховых взносов в течение не менее трех лет. </w:t>
      </w:r>
    </w:p>
    <w:p w:rsidR="00E61DFF" w:rsidRPr="00A12DC7" w:rsidRDefault="00E61DFF" w:rsidP="00A12DC7">
      <w:pPr>
        <w:pStyle w:val="a3"/>
        <w:spacing w:before="0" w:beforeAutospacing="0" w:after="0" w:afterAutospacing="0"/>
        <w:ind w:firstLine="709"/>
        <w:jc w:val="both"/>
      </w:pPr>
      <w:r w:rsidRPr="00A12DC7">
        <w:t>В период до приобретения указанных прав бесплатная медицинская помощь в экстренной форме оказывается при внезапных острых заболеваниях, состояниях, представляющих угрозу жизни пациента,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E61DFF" w:rsidRPr="00A12DC7" w:rsidRDefault="00E61DFF" w:rsidP="00A12DC7">
      <w:pPr>
        <w:pStyle w:val="a3"/>
        <w:spacing w:before="0" w:beforeAutospacing="0" w:after="0" w:afterAutospacing="0"/>
        <w:ind w:firstLine="709"/>
        <w:jc w:val="both"/>
      </w:pPr>
    </w:p>
    <w:p w:rsidR="004D1A26" w:rsidRPr="00A12DC7" w:rsidRDefault="004D1A26" w:rsidP="00A12DC7">
      <w:pPr>
        <w:spacing w:after="0"/>
        <w:ind w:firstLine="709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4D1A26" w:rsidRPr="00192D50" w:rsidRDefault="004D1A26" w:rsidP="000C1895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192D50">
        <w:rPr>
          <w:rFonts w:ascii="Times New Roman" w:eastAsia="Arial" w:hAnsi="Times New Roman"/>
          <w:sz w:val="24"/>
          <w:szCs w:val="24"/>
          <w:shd w:val="clear" w:color="auto" w:fill="FFFFFF"/>
        </w:rPr>
        <w:t>Информация предоставлена</w:t>
      </w:r>
      <w:r w:rsidRPr="00192D50">
        <w:rPr>
          <w:rFonts w:ascii="Times New Roman" w:eastAsia="Arial" w:hAnsi="Times New Roman"/>
          <w:sz w:val="24"/>
          <w:szCs w:val="24"/>
          <w:shd w:val="clear" w:color="auto" w:fill="FFFFFF"/>
        </w:rPr>
        <w:br/>
        <w:t xml:space="preserve">© </w:t>
      </w:r>
      <w:proofErr w:type="spellStart"/>
      <w:r w:rsidRPr="00192D50">
        <w:rPr>
          <w:rFonts w:ascii="Times New Roman" w:eastAsia="Arial" w:hAnsi="Times New Roman"/>
          <w:sz w:val="24"/>
          <w:szCs w:val="24"/>
          <w:shd w:val="clear" w:color="auto" w:fill="FFFFFF"/>
        </w:rPr>
        <w:t>КонсультантПлюс</w:t>
      </w:r>
      <w:proofErr w:type="spellEnd"/>
      <w:r w:rsidRPr="00192D50">
        <w:rPr>
          <w:rFonts w:ascii="Times New Roman" w:eastAsia="Arial" w:hAnsi="Times New Roman"/>
          <w:sz w:val="24"/>
          <w:szCs w:val="24"/>
          <w:shd w:val="clear" w:color="auto" w:fill="FFFFFF"/>
        </w:rPr>
        <w:t>, 1997-2022</w:t>
      </w:r>
    </w:p>
    <w:p w:rsidR="00CA2285" w:rsidRPr="00192D50" w:rsidRDefault="00CA2285" w:rsidP="00192D50">
      <w:pPr>
        <w:spacing w:after="0"/>
        <w:ind w:firstLine="709"/>
        <w:jc w:val="both"/>
      </w:pPr>
    </w:p>
    <w:sectPr w:rsidR="00CA2285" w:rsidRPr="00192D50" w:rsidSect="00CA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D1A26"/>
    <w:rsid w:val="0003056D"/>
    <w:rsid w:val="000C1895"/>
    <w:rsid w:val="00192D50"/>
    <w:rsid w:val="0035697A"/>
    <w:rsid w:val="004143CC"/>
    <w:rsid w:val="004432D5"/>
    <w:rsid w:val="004D1A26"/>
    <w:rsid w:val="004E13B4"/>
    <w:rsid w:val="005575FC"/>
    <w:rsid w:val="00614EC6"/>
    <w:rsid w:val="007249C0"/>
    <w:rsid w:val="0078760A"/>
    <w:rsid w:val="007B6F3E"/>
    <w:rsid w:val="0080789B"/>
    <w:rsid w:val="0083570B"/>
    <w:rsid w:val="009B2D02"/>
    <w:rsid w:val="00A12DC7"/>
    <w:rsid w:val="00AC63C1"/>
    <w:rsid w:val="00B02A45"/>
    <w:rsid w:val="00B13752"/>
    <w:rsid w:val="00BA66BD"/>
    <w:rsid w:val="00BB04B1"/>
    <w:rsid w:val="00C24508"/>
    <w:rsid w:val="00CA0464"/>
    <w:rsid w:val="00CA2285"/>
    <w:rsid w:val="00CD2F73"/>
    <w:rsid w:val="00E61DFF"/>
    <w:rsid w:val="00FA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26"/>
  </w:style>
  <w:style w:type="paragraph" w:styleId="3">
    <w:name w:val="heading 3"/>
    <w:basedOn w:val="a"/>
    <w:link w:val="30"/>
    <w:uiPriority w:val="9"/>
    <w:qFormat/>
    <w:rsid w:val="00CD2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F73"/>
    <w:rPr>
      <w:b/>
      <w:bCs/>
    </w:rPr>
  </w:style>
  <w:style w:type="character" w:styleId="a5">
    <w:name w:val="Hyperlink"/>
    <w:basedOn w:val="a0"/>
    <w:uiPriority w:val="99"/>
    <w:semiHidden/>
    <w:unhideWhenUsed/>
    <w:rsid w:val="00CD2F73"/>
    <w:rPr>
      <w:color w:val="0000FF"/>
      <w:u w:val="single"/>
    </w:rPr>
  </w:style>
  <w:style w:type="paragraph" w:customStyle="1" w:styleId="revannmrcssattr">
    <w:name w:val="rev_ann_mr_css_attr"/>
    <w:basedOn w:val="a"/>
    <w:rsid w:val="00CD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2F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22-08-22/click/consultant/?dst=http%3A%2F%2Fwww.consultant.ru%2Flaw%2Freview%2Flink%2F%3Fid%3D208379330&amp;utm_campaign=fd&amp;utm_source=consultant&amp;utm_medium=email&amp;utm_content=body" TargetMode="External"/><Relationship Id="rId13" Type="http://schemas.openxmlformats.org/officeDocument/2006/relationships/hyperlink" Target="http://www.consultant.ru/cabinet/stat/fd/2022-08-23/click/consultant/?dst=http%3A%2F%2Fwww.consultant.ru%2Flaw%2Freview%2Flink%2F%3Fid%3D208385343&amp;utm_campaign=fd&amp;utm_source=consultant&amp;utm_medium=email&amp;utm_content=body" TargetMode="External"/><Relationship Id="rId18" Type="http://schemas.openxmlformats.org/officeDocument/2006/relationships/hyperlink" Target="http://www.consultant.ru/cabinet/stat/fd/2022-08-25/click/consultant/?dst=http%3A%2F%2Fwww.consultant.ru%2Fdocument%2Fcons_doc_LAW_424996%2F&amp;utm_campaign=fd&amp;utm_source=consultant&amp;utm_medium=email&amp;utm_content=bod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cabinet/stat/fd/2022-08-18/click/consultant/?dst=http%3A%2F%2Fwww.consultant.ru%2Flaw%2Freview%2Flink%2F%3Fid%3D208379134&amp;utm_campaign=fd&amp;utm_source=consultant&amp;utm_medium=email&amp;utm_content=body" TargetMode="External"/><Relationship Id="rId12" Type="http://schemas.openxmlformats.org/officeDocument/2006/relationships/hyperlink" Target="http://www.consultant.ru/cabinet/stat/fd/2022-08-23/click/consultant/?dst=http%3A%2F%2Fwww.consultant.ru%2Flaw%2Freview%2Flink%2F%3Fid%3D208385339&amp;utm_campaign=fd&amp;utm_source=consultant&amp;utm_medium=email&amp;utm_content=body" TargetMode="External"/><Relationship Id="rId17" Type="http://schemas.openxmlformats.org/officeDocument/2006/relationships/hyperlink" Target="http://www.consultant.ru/cabinet/stat/fd/2022-08-23/click/consultant/?dst=http%3A%2F%2Fwww.consultant.ru%2Flaw%2Freview%2Flink%2F%3Fid%3D208385361&amp;utm_campaign=fd&amp;utm_source=consultant&amp;utm_medium=email&amp;utm_content=bod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abinet/stat/fd/2022-08-23/click/consultant/?dst=http%3A%2F%2Fwww.consultant.ru%2Flaw%2Freview%2Flink%2F%3Fid%3D208385360&amp;utm_campaign=fd&amp;utm_source=consultant&amp;utm_medium=email&amp;utm_content=bod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d/2022-08-16/click/consultant/?dst=http%3A%2F%2Fwww.consultant.ru%2Fdocument%2Fcons_doc_LAW_424448%2F&amp;utm_campaign=fd&amp;utm_source=consultant&amp;utm_medium=email&amp;utm_content=body" TargetMode="External"/><Relationship Id="rId11" Type="http://schemas.openxmlformats.org/officeDocument/2006/relationships/hyperlink" Target="http://www.consultant.ru/cabinet/stat/fd/2022-08-22/click/consultant/?dst=http%3A%2F%2Fwww.consultant.ru%2Fdocument%2Fcons_doc_LAW_424702%2F&amp;utm_campaign=fd&amp;utm_source=consultant&amp;utm_medium=email&amp;utm_content=body" TargetMode="External"/><Relationship Id="rId5" Type="http://schemas.openxmlformats.org/officeDocument/2006/relationships/hyperlink" Target="http://www.consultant.ru/cabinet/stat/fd/2022-08-16/click/consultant/?dst=http%3A%2F%2Fwww.consultant.ru%2Fdocument%2Fcons_doc_LAW_424441%2F&amp;utm_campaign=fd&amp;utm_source=consultant&amp;utm_medium=email&amp;utm_content=body" TargetMode="External"/><Relationship Id="rId15" Type="http://schemas.openxmlformats.org/officeDocument/2006/relationships/hyperlink" Target="http://www.consultant.ru/cabinet/stat/fd/2022-08-23/click/consultant/?dst=http%3A%2F%2Fwww.consultant.ru%2Flaw%2Freview%2Flink%2F%3Fid%3D208385359&amp;utm_campaign=fd&amp;utm_source=consultant&amp;utm_medium=email&amp;utm_content=body" TargetMode="External"/><Relationship Id="rId10" Type="http://schemas.openxmlformats.org/officeDocument/2006/relationships/hyperlink" Target="http://www.consultant.ru/cabinet/stat/fd/2022-08-22/click/consultant/?dst=http%3A%2F%2Fwww.consultant.ru%2Flaw%2Freview%2Flink%2F%3Fid%3D208379341&amp;utm_campaign=fd&amp;utm_source=consultant&amp;utm_medium=email&amp;utm_content=body" TargetMode="External"/><Relationship Id="rId19" Type="http://schemas.openxmlformats.org/officeDocument/2006/relationships/hyperlink" Target="http://www.consultant.ru/cabinet/stat/fd/2022-08-25/click/consultant/?dst=http%3A%2F%2Fwww.consultant.ru%2Fdocument%2Fcons_doc_LAW_425000%2F&amp;utm_campaign=fd&amp;utm_source=consultant&amp;utm_medium=email&amp;utm_content=body" TargetMode="External"/><Relationship Id="rId4" Type="http://schemas.openxmlformats.org/officeDocument/2006/relationships/hyperlink" Target="http://www.consultant.ru/cabinet/stat/fd/2022-08-12/click/consultant/?dst=http%3A%2F%2Fwww.consultant.ru%2Flaw%2Freview%2Flink%2F%3Fid%3D208372784&amp;utm_campaign=fd&amp;utm_source=consultant&amp;utm_medium=email&amp;utm_content=body" TargetMode="External"/><Relationship Id="rId9" Type="http://schemas.openxmlformats.org/officeDocument/2006/relationships/hyperlink" Target="http://www.consultant.ru/cabinet/stat/fd/2022-08-22/click/consultant/?dst=http%3A%2F%2Fwww.consultant.ru%2Flaw%2Freview%2Flink%2F%3Fid%3D208379337&amp;utm_campaign=fd&amp;utm_source=consultant&amp;utm_medium=email&amp;utm_content=body" TargetMode="External"/><Relationship Id="rId14" Type="http://schemas.openxmlformats.org/officeDocument/2006/relationships/hyperlink" Target="http://www.consultant.ru/cabinet/stat/fd/2022-08-23/click/consultant/?dst=http%3A%2F%2Fwww.consultant.ru%2Fdocument%2Fcons_doc_LAW_424810%2F&amp;utm_campaign=fd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2022-08-15T11:12:00Z</dcterms:created>
  <dcterms:modified xsi:type="dcterms:W3CDTF">2022-08-26T07:05:00Z</dcterms:modified>
</cp:coreProperties>
</file>