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ПРАВОВЫЕ</w:t>
      </w:r>
      <w:r>
        <w:rPr>
          <w:rFonts w:hint="default"/>
          <w:b/>
          <w:bCs/>
          <w:lang w:val="ru-RU"/>
        </w:rPr>
        <w:t xml:space="preserve"> НОВОСТИ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"http://www.consultant.ru/cabinet/stat/fd/2022-12-30/click/consultant/?dst=http%3A%2F%2Fwww.consultant.ru%2Flaw%2Freview%2Flink%2F%3Fid%3D208520557&amp;utm_campaign=fd&amp;utm_source=consultant&amp;utm_medium=email&amp;utm_content=body"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591-ФЗ "О внесении изменений в статьи 5 и 12.1 Федерального закона "О противодействии коррупции"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закреплена обязанность лиц, замещающих госдолжности субъектов РФ, уведомлять уполномоченные органы о случаях склонения к совершению коррупционных правонарушений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Кроме того, предусмотрено, что Президент РФ определяет особенности соблюдения ограничений, запретов и требований, исполнения обязанностей, установленных законодательством в целях противодействия коррупции.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"http://www.consultant.ru/cabinet/stat/fd/2022-12-30/click/consultant/?dst=http%3A%2F%2Fwww.consultant.ru%2Flaw%2Freview%2Flink%2F%3Fid%3D208520565&amp;utm_campaign=fd&amp;utm_source=consultant&amp;utm_medium=email&amp;utm_content=body"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закон</w:t>
      </w:r>
      <w:r>
        <w:rPr>
          <w:rStyle w:val="5"/>
          <w:b/>
          <w:bCs/>
          <w:color w:val="auto"/>
          <w:u w:val="none"/>
          <w:lang w:val="ru-RU"/>
        </w:rPr>
        <w:t>ом</w:t>
      </w:r>
      <w:r>
        <w:rPr>
          <w:rStyle w:val="5"/>
          <w:b/>
          <w:bCs/>
          <w:color w:val="auto"/>
          <w:u w:val="none"/>
        </w:rPr>
        <w:t xml:space="preserve"> от 29.12.2022 N 645-ФЗ "О внесении изменений в Федеральный закон "О государственной гражданской службе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 xml:space="preserve">закреплены понятия "профессиональный уровень", "оценка профессионального уровня" и "вид профессиональной служебной деятельности".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частности, под профессиональным уровнем понимается уровень знаний и умений претендующего на замещение должности федеральной государственной гражданской службы, государственной гражданской службы субъекта РФ гражданина, гражданского служащего, необходимых для исполнения должностных обязанностей.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Кроме этого, документом в том числе: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урегулированы вопросы оценки профессионального уровня для замещения должностей гражданской службы, осуществляемой как при назначении на должности гражданской службы по конкурсу, так и без его проведения;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из Федерального закона "О государственной гражданской службе Российской Федерации" исключены положения о квалификационном экзамене, который проводился с целью присвоения классных чинов государственным гражданским служащим, замещающим должности на определенный срок полномочий и назначенным без проведения конкурса;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расширены функции подразделения государственного органа по вопросам государственной службы и кадров, включающие поиск и привлечение кадров, оценку профессионального уровня претендентов на замещение должности гражданской службы (с возможностью привлечения к оценке научных, образовательных и других компетентных организаций), проверку их соответствия квалификационным требованиям;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из перечня оснований, препятствующих поступлению на государственную гражданскую службу, исключена утрата доверия к гражданскому служащему.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вступает в силу по истечении ста двадцати дней после дня его официального опубликования (опубликован на Официальном интернет-портале правовой информации http://pravo.gov.ru - 29.12.2022).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"http://www.consultant.ru/cabinet/stat/fd/2022-12-30/click/consultant/?dst=http%3A%2F%2Fwww.consultant.ru%2Flaw%2Freview%2Flink%2F%3Fid%3D208520573&amp;utm_campaign=fd&amp;utm_source=consultant&amp;utm_medium=email&amp;utm_content=body"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573-ФЗ "О применении положений Федерального закона "Об исполнительном производстве" на территориях Донецкой Народной Республики, Луганской Народной Республики, Запорожской области, Херсонской области"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установлены особенности исполнения исполнительных документов, выданных либо вынесенных судами ДНР, ЛНР, Украины до 30 сентября 2022 года</w:t>
      </w:r>
      <w:r>
        <w:rPr>
          <w:rFonts w:hint="default"/>
          <w:b/>
          <w:bCs/>
          <w:lang w:val="ru-RU"/>
        </w:rPr>
        <w:t>.</w:t>
      </w: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Речь идет об исполнительных документах по уголовным производствам, о взыскании денежных средств, о взыскании алиментов, по обязательствам по кредитам (займам) перед юридическими лицами, зарегистрированными на территории Украины.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Определено, в частности, что в случае, если исполнительные документы, находившиеся по состоянию на 30 сентября 2022 года на исполнении на территориях ДНР, ЛНР, Запорожской и Херсонской областей, подлежат передаче на исполнение в органы принудительного исполнения РФ, возбуждение исполнительного производства в соответствии с Федеральным законом от 2 октября 2007 года N 229-ФЗ "Об исполнительном производстве" осуществляется без заявления взыскателя. При этом срок для добровольного исполнения требований, содержащихся в исполнительном документе, не устанавливается, постановление о взыскании исполнительского сбора не выносится, стороны исполнительного производства считаются извещенными о возбуждении исполнительного производства с момента размещения соответствующей информации в банке данных, содержащем сведения, необходимые для осуществления задач по принудительному исполнению судебных актов, актов других органов и должностных лиц, а ранее установленные ограничения в отношении имущества (включая имущественные права) должника сохраняются.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"http://www.consultant.ru/cabinet/stat/fd/2022-12-30/click/consultant/?dst=http%3A%2F%2Fwww.consultant.ru%2Flaw%2Freview%2Flink%2F%3Fid%3D208520575&amp;utm_campaign=fd&amp;utm_source=consultant&amp;utm_medium=email&amp;utm_content=body"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605-ФЗ "О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малому и среднему бизнесу предоставлен приоритет на приобретение в собственность государственного и муниципального движимого имущества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Согласно общему правилу, на день подачи заявления такое имущество должно находиться во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Срок рассрочки оплаты движимого имущества при реализации преимущественного права на его приобретение не должен составлять менее трех лет.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Состав и виды движимого имущества, не подлежащего отчуждению, установит Правительство РФ. Федеральный закон вступает в силу с 1 марта 2023 года.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lang w:val="ru-RU"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"http://www.consultant.ru/cabinet/stat/fd/2022-12-30/click/consultant/?dst=http%3A%2F%2Fwww.consultant.ru%2Flaw%2Freview%2Flink%2F%3Fid%3D208520584&amp;utm_campaign=fd&amp;utm_source=consultant&amp;utm_medium=email&amp;utm_content=body"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29.12.2022 N 592-ФЗ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Федеральный закон "О прокуратуре Российской Федерации" и Федеральный закон "О Следственном комитете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установлена ежемесячная процентная надбавка к должностному окладу для лиц, имеющих почетные звания "Заслуженный работник прокуратуры Российской Федерации" и "Заслуженный сотрудник следственных органов Российской Федерации"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Ежемесячная надбавка установлена в размере 10 процентов должностного оклада.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Законом также определены особенности выплаты надбавки за нагрудный знак "Почетный сотрудник Следственного комитета Российской Федерации.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"http://www.consultant.ru/cabinet/stat/fd/2022-12-30/click/consultant/?dst=http%3A%2F%2Fwww.consultant.ru%2Flaw%2Freview%2Flink%2F%3Fid%3D208520585&amp;utm_campaign=fd&amp;utm_source=consultant&amp;utm_medium=email&amp;utm_content=body"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29.12.2022 N 602-ФЗ "О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до 30 июня 2024 года продлевается срок, в течение которого работники, замещающие должности на государственной и муниципальной службе, должны представить документы, подтверждающие прекращение гражданства (подданства) иностранного государства.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При непредставлении работодателю таких подтверждающих документов трудовые договоры с ними подлежат прекращению в случае невозможности их перевода на другую имеющуюся у работодателя работу.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"http://www.consultant.ru/cabinet/stat/fd/2022-12-30/click/consultant/?dst=http%3A%2F%2Fwww.consultant.ru%2Flaw%2Freview%2Flink%2F%3Fid%3D208520591&amp;utm_campaign=fd&amp;utm_source=consultant&amp;utm_medium=email&amp;utm_content=body"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581-ФЗ  "О внесении изменений в статью 45 Федерального закона "О прокуратуре Российской Федерации" и статью 36 Федерального закона "О Следственном комитете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 порядок пересчета денежной компенсации, выплачиваемой прокурорам и сотрудникам СК РФ.</w:t>
      </w: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Речь идет о компенсации, выплачиваемой в случае инвалидности, гибели (смерти) вследствие причинения телесных повреждений или иного вреда здоровью, в связи с исполнением служебных обязанностей.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Согласно принятому закону размер ежемесячной денежной компенсации подлежит перерасчету с учетом увеличения (повышения) должностных окладов.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"http://www.consultant.ru/cabinet/stat/fd/2022-12-30/click/consultant/?dst=http%3A%2F%2Fwww.consultant.ru%2Flaw%2Freview%2Flink%2F%3Fid%3D208520592&amp;utm_campaign=fd&amp;utm_source=consultant&amp;utm_medium=email&amp;utm_content=body"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29.12.2022 N 611-ФЗ "О внесении изменения в статью 58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сумма пенсии, не полученная лицом, уволенным с военной службы, из-за прекращения ее выплаты, выплачивается за прошлое время без ограничения каким-либо сроком, если пенсионными органами не выявлены предусмотренные законом обстоятельства, в силу которых право на пенсию было утрачено.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Изменения внесены в соответствии с Постановлением Конституционного Суда РФ от 7 апреля 2022 г. N 14-П, которым часть первая статьи 58 Закона РФ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признана не соответствующей Конституции РФ в той мере, в какой она допускает выплату лицу, уволенному с военной службы, не полученной им пенсии за выслугу лет, выплата которой была приостановлена и в последующем прекращена, лишь в размере, не превышающем сумму, исчисленную за три года, предшествующие обращению пенсионера в пенсионный орган за восстановлением выплаты пенсии, притом, что в период, когда она не выплачивалась, право на эту пенсию пенсионер не утрачивал.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"http://www.consultant.ru/cabinet/stat/fd/2022-12-30/click/consultant/?dst=http%3A%2F%2Fwww.consultant.ru%2Flaw%2Freview%2Flink%2F%3Fid%3D208520593&amp;utm_campaign=fd&amp;utm_source=consultant&amp;utm_medium=email&amp;utm_content=body"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29.12.2022 N 621-ФЗ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статьи 25 и 35 Федерального закона "О Следственном комитете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члену семьи сотрудника Следственного комитета один раз в год будет оплачиваться стоимость проезда в подведомственную санаторно-курортную организацию.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Одному из членов семьи один раз в год оплачивается стоимость проезда железнодорожным, воздушным, водным и автомобильным (кроме такси) транспортом к месту лечения в санаторно-курортной организации, подведомственной Следственному комитету, и обратно (в случае направления на лечение медицинской организацией, в которой они состоят на учете). Порядок оплаты проезда будет установлен Председателем Следственного комитета.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"http://www.consultant.ru/cabinet/stat/fd/2022-12-30/click/consultant/?dst=http%3A%2F%2Fwww.consultant.ru%2Flaw%2Freview%2Flink%2F%3Fid%3D208520632&amp;utm_campaign=fd&amp;utm_source=consultant&amp;utm_medium=email&amp;utm_content=body"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установлены особенности осуществления перевозок пассажиров и багажа легковыми такси.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Законом, в частности, устанавливаются обязательные требования к легковым такси, к перевозчикам легковыми такси и к водителю легкового такси. Предусмотрено, что водителем легкового такси может быть лицо, которое заключило трудовой договор с перевозчиком либо является индивидуальным предпринимателем, которому предоставлено разрешение и который осуществляет перевозки легковым такси самостоятельно. Также закреплена возможность получения разрешения на перевозки для самозанятых водителей при условии заключения договора со службой заказа легкового такси.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Согласно тексту закона, создаются три реестра: региональный реестр перевозчиков легковыми такси, региональный реестр легковых такси и региональный реестр служб заказа легкового такси. В них включаются сведения о перевозчиках легкового такси, о транспортных средствах, которые перевозчики вправе использовать, и о предоставлении службам заказа легкового такси права на осуществление соответствующей деятельности.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Документом определен перечень оснований для запрета допуска лица к управлению легковым такси, одним из которых является наличие более трех неуплаченных административных штрафов за административные правонарушения в области дорожного движения за период, предшествующий дню осуществления перевозки пассажиров и багажа легковым такси.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Кроме этого, законом предусмотрена обязанность службы заказа легкового такси предоставлять ФСБ России доступ к информационным системам и базам данных, используемым для получения, хранения, обработки и передачи заказов легкового такси в порядке, который определит Правительство</w:t>
      </w:r>
      <w:r>
        <w:rPr>
          <w:rFonts w:hint="default"/>
          <w:lang w:val="ru-RU"/>
        </w:rPr>
        <w:t xml:space="preserve"> РФ</w:t>
      </w:r>
      <w:r>
        <w:t xml:space="preserve">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Федеральный закон вступает в силу с 1 сентября 2023 года, за исключением положений, для которых установлен иной срок вступления их в силу. Разрешения на перевозку пассажиров и багажа легковым такси, выданные до дня вступления в силу настоящего Федерального закона, действуют до окончания срока их действия, но не более пяти лет со дня вступления в силу Федерального закона.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"http://www.consultant.ru/cabinet/stat/fd/2022-12-30/click/consultant/?dst=http%3A%2F%2Fwww.consultant.ru%2Flaw%2Freview%2Flink%2F%3Fid%3D208520637&amp;utm_campaign=fd&amp;utm_source=consultant&amp;utm_medium=email&amp;utm_content=body"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628-ФЗ "О внесении изменений в Федеральный закон "Об обязательном страховании гражданской ответственности владельца опасного объекта за причинение вреда в результате аварии на опасном объекте" и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увеличены размеры страховых выплат при авариях на опасных объектах.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частности, размер страховой выплаты в случае смерти потерпевшего увеличен с двух до трех миллионов рублей, а размер страховой выплаты на погребение каждого потерпевшего - с 25 до 40 тысяч рублей.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Также законом увеличены размеры страховых сумм для отдельных категорий опасных объектов и размеры компенсационных выплат.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вступает в силу по истечении девяноста дней после дня его официального опубликования (опубликован на Официальном интернет-портале правовой информации http://pravo.gov.ru - 29.12.2022). Внесенные им изменения в Федеральный закон "Об обязательном страховании гражданской ответственности владельца опасного объекта за причинение вреда в результате аварии на опасном объекте" применяются к договорам обязательного страхования гражданской ответственности владельца опасного объекта, заключенным со дня вступления в силу настоящего Федерального закона.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"http://www.consultant.ru/cabinet/stat/fd/2022-12-30/click/consultant/?dst=http%3A%2F%2Fwww.consultant.ru%2Flaw%2Freview%2Flink%2F%3Fid%3D208520655&amp;utm_campaign=fd&amp;utm_source=consultant&amp;utm_medium=email&amp;utm_content=body"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29.12.2022 N 641-ФЗ 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для отдельных категорий лиц установлена квота при приеме на обучение по программам бакалавриата и специалитета за счет бюджетных средств.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Право на прием на обучение по программам бакалавриата и специалитета за счет бюджетных средств в пределах отдельной квоты получили: Герои Российской Федерации; лица, награжденные тремя орденами Мужества; дети военнослужащих и добровольцев, принимавших участие в специальной военной операции; дети военнослужащих, направленных в другие государства и принимавших участие в боевых действиях при исполнении служебных обязанностей в этих государствах.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Указанные лица принимаются на обучение по результатам ЕГЭ или вступительных испытаний. Без проведения вступительных испытаний прием на обучение в пределах отдельной квоты осуществляется в отношении Героев Российской Федерации, лиц, награжденных тремя орденами Мужества,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государств) либо удостоенных звания Героя Российской Федерации или награжденных тремя орденами Мужества.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Отдельная квота приема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средств.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Кроме этого, документом духовные образовательные организации наделены правом реализовывать программы подготовки научных и научно-педагогических кадров в аспирантуре.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 (опубликован на Официальном интернет-портале правовой информации http://pravo.gov.ru - 29.12.2022).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"http://www.consultant.ru/cabinet/stat/fd/2022-12-30/click/consultant/?dst=http%3A%2F%2Fwww.consultant.ru%2Flaw%2Freview%2Flink%2F%3Fid%3D208520660&amp;utm_campaign=fd&amp;utm_source=consultant&amp;utm_medium=email&amp;utm_content=body"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закон</w:t>
      </w:r>
      <w:r>
        <w:rPr>
          <w:rStyle w:val="5"/>
          <w:b/>
          <w:bCs/>
          <w:color w:val="auto"/>
          <w:u w:val="none"/>
          <w:lang w:val="ru-RU"/>
        </w:rPr>
        <w:t>ом</w:t>
      </w:r>
      <w:r>
        <w:rPr>
          <w:rStyle w:val="5"/>
          <w:b/>
          <w:bCs/>
          <w:color w:val="auto"/>
          <w:u w:val="none"/>
        </w:rPr>
        <w:t xml:space="preserve"> от 29.12.2022 N 629-ФЗ "О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  <w:lang w:val="ru-RU"/>
        </w:rPr>
        <w:t>с</w:t>
      </w:r>
      <w:r>
        <w:t xml:space="preserve"> </w:t>
      </w:r>
      <w:r>
        <w:rPr>
          <w:b/>
          <w:bCs/>
        </w:rPr>
        <w:t xml:space="preserve">1 сентября 2023 года </w:t>
      </w:r>
      <w:r>
        <w:rPr>
          <w:b/>
          <w:bCs/>
          <w:lang w:val="ru-RU"/>
        </w:rPr>
        <w:t>будет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t>допускат</w:t>
      </w:r>
      <w:r>
        <w:rPr>
          <w:b/>
          <w:bCs/>
          <w:lang w:val="ru-RU"/>
        </w:rPr>
        <w:t>ь</w:t>
      </w:r>
      <w:r>
        <w:rPr>
          <w:b/>
          <w:bCs/>
        </w:rPr>
        <w:t>ся проведение медосмотров (предсменных, предрейсовых, в течение рабочего дня (смены), послесменных, послерейсовых) с использованием медицинских изделий, обеспечивающих автоматизированную дистанционную передачу информации</w:t>
      </w:r>
      <w:r>
        <w:t xml:space="preserve"> о состоянии здоровья работников и дистанционный контроль состояния их здоровья. При этом в отношении работника не менее двух раз в год проводятся в очной форме химико-токсикологические исследования наличия (отсутствия) в организме наркотических средств, психотропных веществ и их метаболитов.</w:t>
      </w:r>
      <w:r>
        <w:rPr>
          <w:rFonts w:hint="default"/>
          <w:lang w:val="ru-RU"/>
        </w:rPr>
        <w:t xml:space="preserve"> </w:t>
      </w:r>
      <w:r>
        <w:t xml:space="preserve">Правительство </w:t>
      </w:r>
      <w:r>
        <w:rPr>
          <w:rFonts w:hint="default"/>
          <w:lang w:val="ru-RU"/>
        </w:rPr>
        <w:t xml:space="preserve">РФ </w:t>
      </w:r>
      <w:r>
        <w:t>определит особенности проведения таких медосмотров.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"http://www.consultant.ru/cabinet/stat/fd/2022-12-30/click/consultant/?dst=http%3A%2F%2Fwww.consultant.ru%2Flaw%2Freview%2Flink%2F%3Fid%3D208520674&amp;utm_campaign=fd&amp;utm_source=consultant&amp;utm_medium=email&amp;utm_content=body"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Федеральному закону от 29.12.2022 N 603-ФЗ "О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уточнены основания приостановления производства по делу, исполнительного производства при участии граждан в боевых действиях.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Поправки внесены в том числе в АПК, ГПК, КАС, Закон об исполнительном производстве. Основание для приостановления исполнительного производства не распространяется на требования по алиментным обязательствам, а также по обязательствам о возмещении вреда в связи со смертью кормильца.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Военнослужащие, участвующие в боевых действиях, и граждане, пребывающие в добровольческих формированиях, имеют право на бесплатную пересылку простых писем. Бесплатно однократно могут отправить посылку с личными вещами граждане, призванные на военную службу по мобилизации, и добровольцы.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"http://www.consultant.ru/cabinet/stat/fd/2022-12-30/click/consultant/?dst=http%3A%2F%2Fwww.consultant.ru%2Flaw%2Freview%2Flink%2F%3Fid%3D208520679&amp;utm_campaign=fd&amp;utm_source=consultant&amp;utm_medium=email&amp;utm_content=body"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624-ФЗ "О внесении изменений в Федеральный закон "Об исполнительном производстве"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установлен запрет на исполнение требований исполнительных документов путем перечисления денежных средств на зарубежные счета.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Законом закреплен механизм перечисления денежных средств в рамках исполнительного производства исключительно на счета взыскателей, открытые в российских кредитных организациях, или на казначейский счет.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Требование об указании реквизитов банковского счета взыскателя, открытого в российской кредитной организации, или его казначейского счета распространяется как на взыскание денежных средств, осуществляемое в рамках исполнительного производства по постановлению судебного пристава-исполнителя, так и на случаи взыскания этих средств банком или иной кредитной организацией, осуществляющими обслуживание счетов должника, без возбуждения исполнительного производства на основании исполнительного документа, предъявленного непосредственно взыскателем.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Документом также предусмотрена обязанность банков и (или) иных кредитных организаций со дня вступления в силу настоящего Федерального закона приостановить исполнение требований исполнительного документа до представления взыскателем реквизитов банковского счета, открытого им в российской кредитной организации, или его казначейского счета. Уведомить взыскателя об этом необходимо по месту его жительства в течение пяти дней со дня приостановления исполнения требований исполнительного документа.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"http://www.consultant.ru/cabinet/stat/fd/2022-12-30/click/consultant/?dst=http%3A%2F%2Fwww.consultant.ru%2Flaw%2Freview%2Flink%2F%3Fid%3D208520680&amp;utm_campaign=fd&amp;utm_source=consultant&amp;utm_medium=email&amp;utm_content=body"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588-ФЗ "О внесении изменений в Основы законодательства Российской Федерации о нотариате"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усовершенствована система оплаты нотариальных действий.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Так, вместо платы за оказание нотариусами услуг правового и технического характера устанавливается региональный тариф. В свою очередь, вместо нотариального тарифа устанавливается федеральный тариф.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Предусматривается, что за совершение нотариальных действий нотариус, занимающийся частной практикой, взимает единый нотариальный тариф, включающий федеральный и региональный тарифы. Устанавливаются требования к размерам тарифов. В формуле расчета экономически обоснованного предельного размера регионального тарифа подлежит учету, в частности, величина прожиточного минимума на душу населения в субъекте РФ.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Также законом в обязанности нотариуса при совершении нотариальных действий включены правовой анализ представленных документов, проектов документов, полученной информации, консультирование по вопросам применения норм законодательства, изготовление документов, копий документов, скан-образов документов, отображений на бумажном носителе образов электронных документов и информации, полученной в том числе в электронной форме и др. Федеральный закон вступает в силу с 1 октября 2023 года.</w:t>
      </w:r>
    </w:p>
    <w:p>
      <w:pPr>
        <w:pStyle w:val="2"/>
        <w:spacing w:before="0" w:beforeAutospacing="0" w:after="0" w:afterAutospacing="0"/>
        <w:ind w:left="0" w:leftChars="0" w:firstLine="494" w:firstLineChars="183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"http://www.consultant.ru/cabinet/stat/fd/2022-12-30/click/consultant/?dst=http%3A%2F%2Fwww.consultant.ru%2Flaw%2Freview%2Flink%2F%3Fid%3D208520672&amp;utm_campaign=fd&amp;utm_source=consultant&amp;utm_medium=email&amp;utm_content=body"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586-ФЗ "О внесении изменений в Уголовный кодекс Российской Федерации и Уголовно-процессуальный кодекс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 xml:space="preserve">в Уголовный кодекс РФ включены новые статьи, устанавливающие ответственность за преступления диверсионной направленности.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Речь идет о статьях "281.1. Содействие диверсионной деятельности", "281.2. Прохождение обучения в целях осуществления диверсионной деятельности" и "281.3. Организация диверсионного сообщества и участие в нем". Наказанием за такие деяния является лишение свободы на различные сроки, вплоть до пожизненного.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Кроме того, к обстоятельствам, отягчающим наказание, отнесено совершение преступления в целях пропаганды, оправдания и поддержки диверсии.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"http://www.consultant.ru/cabinet/stat/fd/2022-12-30/click/consultant/?dst=http%3A%2F%2Fwww.consultant.ru%2Flaw%2Freview%2Flink%2F%3Fid%3D208520675&amp;utm_campaign=fd&amp;utm_source=consultant&amp;utm_medium=email&amp;utm_content=body"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29.12.2022 N 608-ФЗ "О внесении изменений в Уголовно-процессуальный кодекс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 xml:space="preserve">сокращена процедура оглашения приговора суда или иного решения, вынесенного по результатам судебного разбирательства по уголовному делу.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Согласно тексту закона, теперь по всем уголовным делам оглашаются только вводная и резолютивная части приговора суда или иного решения.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Кроме этого, документом: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- с 10 до 15 суток увеличен срок подачи апелляционной жалобы, представления на приговор или иное решение суда первой инстанции;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- с 5 до 14 суток увеличен срок начала рассмотрения судом жалоб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 (для случаев рассмотрения жалоб при производстве дознания в сокращенной форме срок остается прежним - 5 суток со дня поступления жалобы).</w:t>
      </w:r>
    </w:p>
    <w:p>
      <w:pPr>
        <w:pStyle w:val="7"/>
        <w:spacing w:before="0" w:beforeAutospacing="0" w:after="0" w:afterAutospacing="0"/>
        <w:jc w:val="both"/>
        <w:rPr>
          <w:rStyle w:val="6"/>
        </w:rPr>
      </w:pPr>
      <w:bookmarkStart w:id="0" w:name="_GoBack"/>
      <w:bookmarkEnd w:id="0"/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"http://www.consultant.ru/cabinet/stat/fd/2022-12-31/click/consultant/?dst=http%3A%2F%2Fwww.consultant.ru%2Flaw%2Freview%2Flink%2F%3Fid%3D208520795&amp;utm_campaign=fd&amp;utm_source=consultant&amp;utm_medium=email&amp;utm_content=body"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Указу Президента РФ от 30.12.2022 N 991 "О внесении изменений в Указ Президента Российской Федерации от 2 ноября 2022 г. N 787 "О единовременной денежной выплате военнослужащим, проходящим военную службу по контракту в Вооруженных Силах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военнослужащие Росгвардии получили право на единовременную денежную выплату в размере 195 тысяч рублей.</w:t>
      </w: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Выплата полагается гражданам, заключившим в период проведения специальной военной операции контракт на прохождение военной службы в Росгвардии.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Указ вступает в силу со дня его подписания и распространяется на правоотношения, возникшие с 21 сентября 2022 года.  Начало действия документа - </w:t>
      </w:r>
      <w:r>
        <w:fldChar w:fldCharType="begin"/>
      </w:r>
      <w:r>
        <w:instrText xml:space="preserve"> HYPERLINK "consultantplus://offline/ref=F845A2FA8CC68CE5AF5E9DD39D79179B1B0FFDF46B5FB6C221B6310EEE6FB1247D64606698218E566207EAEA3BB2BC8126F055A92E241DF8N0O1G"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30.12.2022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"http://www.consultant.ru/cabinet/stat/fd/2022-12-30/click/consultant/?dst=http%3A%2F%2Fwww.consultant.ru%2Flaw%2Freview%2Flink%2F%3Fid%3D208520566&amp;utm_campaign=fd&amp;utm_source=consultant&amp;utm_medium=email&amp;utm_content=body"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Указом Президента РФ от 29.12.2022 N 968 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установлен перечень лиц, связанных со специальной военной операцией, которые освобождаются от обязанности представлять сведения о своих доходах.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частности, в период проведения специальной военной операции от обязанности представлять сведения о своих доходах, расходах, об имуществе и обязательствах имущественного характера, а также аналогичные сведения, касающиеся супруг (супругов) и несовершеннолетних детей, освобождаются военнослужащие, сотрудники органов внутренних дел, лица, проходящие службу в войсках национальной гвардии РФ, сотрудники уголовно-исполнительной системы и Следственного комитета РФ, принимающие (принимавшие) участие в специальной военной операции или непосредственно выполняющие (выполнявшие) задачи, связанные с ее проведением.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Также от указанной обязанности освобождаются лица, направленные для выполнения задач на территориях ДНР, ЛНР, Запорожской и Херсонской областей.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Кроме этого, вышеназванные лица в период проведения СВО могут не направлять предусмотренные нормативными правовыми актами РФ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Указ вступает в силу со дня его подписания и распространяется на правоотношения, возникшие с 24 февраля 2022 года. Начало действия документа - </w:t>
      </w:r>
      <w:r>
        <w:fldChar w:fldCharType="begin"/>
      </w:r>
      <w:r>
        <w:instrText xml:space="preserve"> HYPERLINK "consultantplus://offline/ref=BB53DCAAC52C63C4C7F0688DF8FD894E76952D1E05B8F802F3E2E1BB6D245A3092453D4ED00296AE6E2408E03706FE0A8823335ED1393854d1P8G"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29.12.2022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"http://www.consultant.ru/cabinet/stat/fd/2022-12-30/click/consultant/?dst=http%3A%2F%2Fwww.consultant.ru%2Flaw%2Freview%2Flink%2F%3Fid%3D208520568&amp;utm_campaign=fd&amp;utm_source=consultant&amp;utm_medium=email&amp;utm_content=body"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Указ Президента РФ от 29.12.2022 N 972 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>.</w:t>
      </w:r>
    </w:p>
    <w:p>
      <w:pPr>
        <w:pStyle w:val="9"/>
        <w:spacing w:before="0" w:beforeAutospacing="0" w:after="0" w:afterAutospacing="0"/>
        <w:ind w:left="0" w:leftChars="0" w:firstLine="439" w:firstLineChars="183"/>
        <w:jc w:val="both"/>
      </w:pPr>
      <w:r>
        <w:t>Обновлен Указ о предоставлении дополнительных мер соцподдержки командированным лицам, погибшим или получившим увечья при исполнении служебных обязанностей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 связи с присоединением новых территорий утвержден новый Указ, которым установлены размеры выплат в случае гибели (смерти), а также в случае получения увечья лицами, командированными на присоединенные территории.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"http://www.consultant.ru/cabinet/stat/fd/2023-01-06/click/consultant/?dst=http%3A%2F%2Fwww.consultant.ru%2Fdocument%2Fcons_doc_LAW_436793%2F&amp;utm_campaign=fd&amp;utm_source=consultant&amp;utm_medium=email&amp;utm_content=body"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Указом Президента РФ от 31.12.2022 N 996 "О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установлены единовременные выплаты военнослужащим и лицам, проходящим военную службу в войсках Росгвардии, в случае их гибели или ранения в ходе выполнения задач на территории проведения специальной военной операции.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Так, в случае смерти члены их семей получат единовременную выплату в размере 5 млн. рублей в равных долях. При отсутствии членов семей единовременная выплата осуществляется в равных долях их полнородным и неполнородным братьям и сестрам. В случае увечья, ранения, травмы, контузии размер единовременной выплаты составит 3 млн. рублей.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Кроме того, в выслугу лет для назначения пенсии на льготных условиях будет засчитываться один день выполнения задач за два дня.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РФ и региональным законодательством.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Настоящий Указ распространяется на правоотношения, возникшие с 24 февраля 2022 г.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spacing w:after="0" w:line="240" w:lineRule="auto"/>
        <w:ind w:left="0" w:leftChars="0" w:firstLine="402" w:firstLineChars="183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"http://www.consultant.ru/cabinet/stat/fd/2022-12-31/click/consultant/?dst=http%3A%2F%2Fwww.consultant.ru%2Flaw%2Freview%2Flink%2F%3Fid%3D208520727&amp;utm_campaign=fd&amp;utm_source=consultant&amp;utm_medium=email&amp;utm_content=body"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Указом Президента РФ от 30.12.2022 N 984 "Об особенностях поступления на службу в органы внутренних дел Российской Федерации на территориях Донецкой Народной Республики, Луганской Народной Республики, Запорожской области и Херсонской области"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установлены особенности поступления на службу в органы внутренних дел РФ на территориях ДНР, ЛНР, Запорожской и Херсонской областей. 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Так, в частности, до 1 января 2026 года при поступлении граждан на службу в органы внутренних дел РФ на указанных территориях не устанавливается предельный возраст поступления на службу, не проводятся мероприятия по профессиональному психологическому отбору, не устанавливается испытание и не оформляется личное поручительство.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Настоящий Указ вступает в силу со дня его подписания.</w:t>
      </w:r>
      <w:r>
        <w:rPr>
          <w:rFonts w:ascii="Times New Roman" w:hAnsi="Times New Roman" w:cs="Times New Roman"/>
          <w:sz w:val="24"/>
          <w:szCs w:val="24"/>
        </w:rPr>
        <w:t xml:space="preserve"> Начало действия документа - </w:t>
      </w:r>
      <w:r>
        <w:fldChar w:fldCharType="begin"/>
      </w:r>
      <w:r>
        <w:instrText xml:space="preserve"> HYPERLINK "consultantplus://offline/ref=080B863277E92224791B47410CB6F3E5E27C40233D4848AB4BFE3F446B44D453213441995EE886959CEF59C2D47C7E78E284FCA9F16E26A301Q2G"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30.12.2022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"http://www.consultant.ru/cabinet/stat/fd/2023-01-06/click/consultant/?dst=http%3A%2F%2Fwww.consultant.ru%2Fdocument%2Fcons_doc_LAW_436805%2F&amp;utm_campaign=fd&amp;utm_source=consultant&amp;utm_medium=email&amp;utm_content=body"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 Правительства РФ от 31.12.2022 N 2565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Правил предоставления субсидий из федерального бюджета акционерному обществу "ДОМ.РФ" в виде вкладов в имущество акционерного общества "ДОМ.РФ", 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>.</w:t>
      </w:r>
    </w:p>
    <w:p>
      <w:pPr>
        <w:pStyle w:val="9"/>
        <w:spacing w:before="0" w:beforeAutospacing="0" w:after="0" w:afterAutospacing="0"/>
        <w:ind w:left="0" w:leftChars="0" w:firstLine="439" w:firstLineChars="183"/>
        <w:jc w:val="both"/>
      </w:pPr>
      <w:r>
        <w:t xml:space="preserve">Жители ДНР, ЛНР, Запорожской и Херсонской областей смогут получить льготный ипотечный кредит по ставке не более 2% годовых на приобретение или строительство жилья в этих регионах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Максимальная сумма кредита - 6 млн рублей. Первоначальный взнос заемщика должен составлять не менее 10% цены договора купли-продажи жилья (договора участия в долевом строительстве).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Бюджетные средства на компенсацию кредитным организациям недополученных доходов по кредитам (займам), выданным гражданам РФ для приобретения или строительства жилых помещений на территориях ДНР, ЛНР, Запорожской и Херсонской областей, а также на территориях иных субъектов РФ, будут предоставлены акционерному обществу "ДОМ.РФ".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Настоящее постановление вступает в силу с 1 января 2023 года.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"http://www.consultant.ru/cabinet/stat/fd/2023-01-03/click/consultant/?dst=http%3A%2F%2Fwww.consultant.ru%2Flaw%2Freview%2Flink%2F%3Fid%3D208521232&amp;utm_campaign=fd&amp;utm_source=consultant&amp;utm_medium=email&amp;utm_content=body"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30.12.2022 N 2540 "О внесении изменений в Правила обучения по охране труда и проверки знания требований охраны труда"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 xml:space="preserve">уточнены требования о прохождении работниками внепланового обучения по охране труда.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Установлено, что внеплановое обучение работников по охране труда при вступлении в силу нормативных правовых актов, содержащих государственные нормативные требования охраны труда, проводится только при наличии в соответствующих актах положений об этом.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Также документом уточняются особенности учета дистанционных работников при расчете минимального количества работников, подлежащих обучению требованиям охраны труда в организации или у ИП, оказывающих услуги по обучению работодателей и работников вопросам охраны труда. Настоящее постановление вступает в силу с 1 сентября 2023 года.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b/>
          <w:bCs/>
          <w:lang w:val="ru-RU"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"http://www.consultant.ru/cabinet/stat/fd/2023-01-06/click/consultant/?dst=http%3A%2F%2Fwww.consultant.ru%2Fdocument%2Fcons_doc_LAW_436863%2F&amp;utm_campaign=fd&amp;utm_source=consultant&amp;utm_medium=email&amp;utm_content=body"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31.12.2022 N 2571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особенностях применения трудового законодательства Российской Федерации, иных нормативных правовых актов, содержащих нормы трудового права, на территориях Донецкой Народной Республики, Луганской Народной Республики, Запорожской области и Херсонской области"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до 1 января 2026 года действуют особенности применения трудового законодательства РФ на территориях ДНР, ЛНР, Запорожской и Херсонской областей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частности, предусмотрено следующее: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отсутствие у работника при заключении трудового договора документа, подтверждающего регистрацию в системе индивидуального (персонифицированного) учета, не может являться основанием для отказа в заключении трудового договора;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до 1 июля 2023 года не применяются особенности регулирования труда работников, являющихся иностранными гражданами или лицами без гражданства, при заключении трудового договора с работниками, проживавшими по состоянию на 30 сентября 2022 года на территориях ДНР, ЛНР, Запорожской и Херсонской областей и не имеющими российского гражданства;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 работниками, эвакуированными после 30 сентября 2022 года с указанных территорий, действие трудового договора приостанавливается до окончания эвакуации, либо за ними может быть сохранено рабочее место в соответствии с нормативными правовыми актами ДНР, ЛНР, Запорожской области и Херсонской области, действовавшими по состоянию на 30 сентября 2022 года.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действует до 1 января 2026 года  (опубликован на Официальном интернет-портале правовой информации http://pravo.gov.ru - 04.01.2023).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"http://www.consultant.ru/cabinet/stat/fd/2022-12-30/click/consultant/?dst=http%3A%2F%2Fwww.consultant.ru%2Fdocument%2Fcons_doc_LAW_435953%2F&amp;utm_campaign=fd&amp;utm_source=consultant&amp;utm_medium=email&amp;utm_content=body"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28.12.2022 N 2485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действие программы "Льготная ипотека" продлено до 1 июля 2024 года, а программа "Семейной ипотеки" стала доступнее более широкому кругу семей.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Льготный ипотечный кредит можно получить по ставке до 8% годовых. Максимальный размер кредита - 6 млн. рублей, за исключением Москвы, Санкт-Петербурга, Московской и Ленинградской областей, где максимальный размер составляет 12 млн. рублей.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Программа "Семейная ипотека" теперь доступна для семей, имеющих двух и более детей, которые не достигли возраста 18 лет на дату заключения кредитного договора (договора займа). Раньше участвовать в программе могли семьи, где хотя бы один ребенок родился после 1 января 2018 года.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"http://www.consultant.ru/cabinet/stat/fd/2022-12-30/click/consultant/?dst=http%3A%2F%2Fwww.consultant.ru%2Flaw%2Freview%2Flink%2F%3Fid%3D208520595&amp;utm_campaign=fd&amp;utm_source=consultant&amp;utm_medium=email&amp;utm_content=body"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28.12.2022 N 2481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с 2025 года упростят порядок назначения ежемесячных компенсационных выплат неработающим лицам, осуществляющим уход за престарелыми лицами и инвалидами I группы.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 1 января 2025 года вступят в силу изменения, внесенные настоящим постановлением, предусматривающие представление ряда сведений в порядке межведомственного информационного взаимодействия.</w:t>
      </w:r>
    </w:p>
    <w:p>
      <w:pPr>
        <w:pStyle w:val="2"/>
        <w:spacing w:before="0" w:beforeAutospacing="0" w:after="0" w:afterAutospacing="0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"http://www.consultant.ru/cabinet/stat/fd/2022-12-31/click/consultant/?dst=http%3A%2F%2Fwww.consultant.ru%2Fdocument%2Fcons_doc_LAW_436227%2F&amp;utm_campaign=fd&amp;utm_source=consultant&amp;utm_medium=email&amp;utm_content=body"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28.12.2022 N 2480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условиях оплаты труда работников Фонда пенсионного и социального страхования Российской Федерации, его территориальных органов и обособленных подразделений, о материально-техническом обеспечении их деятельности и порядке увеличения (индексации) размеров их должностных окладов (окладов)"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установлены условия оплаты труда работников Фонда пенсионного и социального страхования, его территориальных органов и обособленных подразделений.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Постановление содержит размеры должностных окладов и ежемесячного денежного поощрения работников.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Установлены ежемесячные надбавки к должностному окладу за выслугу лет, ежемесячные процентные надбавки за допуск к гостайне, порядок и условия выплаты премий, единовременных выплат, материальной помощи. Постановление вступает в силу с 1 января 2023 г.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 </w:t>
      </w:r>
      <w:r>
        <w:rPr>
          <w:b/>
        </w:rPr>
        <w:t xml:space="preserve"> </w:t>
      </w:r>
      <w:r>
        <w:fldChar w:fldCharType="begin"/>
      </w:r>
      <w:r>
        <w:instrText xml:space="preserve"> HYPERLINK "http://www.consultant.ru/cabinet/stat/fd/2022-12-30/click/consultant/?dst=http%3A%2F%2Fwww.consultant.ru%2Fdocument%2Fcons_doc_LAW_435867%2F&amp;utm_campaign=fd&amp;utm_source=consultant&amp;utm_medium=email&amp;utm_content=body"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Правления ПФ РФ от 03.11.2022 N 251п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формы и формата сведений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(СЗВ-ДСО), а также порядка заполнения форм указанных сведений" зарегистрированным в Минюсте России 28.12.2022 N 71850,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утверждена форма СЗВ-ДСО, в соответствии с которой представляются сведения о периодах работы, дающей право на ежемесячную доплату к пенсии.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Постановление содержит: форму "Сведения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(СЗВ-ДСО)"; порядок заполнения формы; формат сведений для формы СЗВ-ДСО.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Постановление вступает в силу с 1 марта 2023 года.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"http://www.consultant.ru/cabinet/stat/fd/2022-12-31/click/consultant/?dst=http%3A%2F%2Fwww.consultant.ru%2Flaw%2Freview%2Flink%2F%3Fid%3D208520719&amp;utm_campaign=fd&amp;utm_source=consultant&amp;utm_medium=email&amp;utm_content=body"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29.12.2022 N 2516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Постановление Правительства Российской Федерации от 10 марта 2022 г. N 336"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на 2023 год продлен мораторий на проведение плановых проверок юрлиц и ИП.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Соответствующие изменения внесены в Постановление Правительства от 10 марта 2022 г. N 336 "Об особенностях организации и осуществления государственного контроля (надзора), муниципального контроля".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Также документом закреплено право контрольного органа принять решение об исключении плановой проверки из плана контрольных мероприятий в случае, если в течение 3 месяцев до даты проверки был проведен профилактический визит по просьбе контролируемого лица.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(опубликован на Официальном интернет-портале правовой информации http://pravo.gov.ru - 30.12.2022).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"http://www.consultant.ru/cabinet/stat/fd/2022-12-31/click/consultant/?dst=http%3A%2F%2Fwww.consultant.ru%2Fdocument%2Fcons_doc_LAW_436161%2F&amp;utm_campaign=fd&amp;utm_source=consultant&amp;utm_medium=email&amp;utm_content=body"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27.12.2022 N 2447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Правила выплаты единовременного денежного поощрения одному из родителей (усыновителей) при награждении орденом "Родительская слава", медалью ордена "Родительская слава" или матери при присвоении ей звания "Мать-героиня" и финансового обеспечения расходов, связанных с указанной выплатой"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определен порядок выплаты единовременного денежного поощрения за звание "Мать-героиня".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Сведения о реквизитах банковского счета получателя (при наличии его согласия) представляются посредством Единой государственной информационной системы социального обеспечения. В случае их отсутствия - на основании заявления получателя.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"http://www.consultant.ru/cabinet/stat/fd/2022-12-31/click/consultant/?dst=http%3A%2F%2Fwww.consultant.ru%2Flaw%2Freview%2Flink%2F%3Fid%3D208520740&amp;utm_campaign=fd&amp;utm_source=consultant&amp;utm_medium=email&amp;utm_content=body"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29.12.2022 N 2522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постановление Правительства Российской Федерации от 29 октября 2022 г. N 1933 и признании утратившими силу некоторых актов и отдельных положений некоторых актов Правительства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доходы мобилизованных граждан не будут учитываться при расчете среднедушевого дохода семьи для назначения ежемесячного пособия в связи с рождением и воспитанием ребенка.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Соответствующие изменения внесены в постановление Правительства от 29 октября 2022 г. N 1933 "Об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Федерации".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Кроме этого, документом ряд актов и отдельных положений некоторых актов Правительства признан утратившим силу.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Настоящее постановление вступает в силу с 1 января 2023 года.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"http://www.consultant.ru/cabinet/stat/fd/2022-12-30/click/consultant/?dst=http%3A%2F%2Fwww.consultant.ru%2Fdocument%2Fcons_doc_LAW_435954%2F&amp;utm_campaign=fd&amp;utm_source=consultant&amp;utm_medium=email&amp;utm_content=body" \t "_blank" </w:instrText>
      </w:r>
      <w:r>
        <w:rPr>
          <w:b/>
          <w:bCs/>
        </w:rPr>
        <w:fldChar w:fldCharType="separate"/>
      </w:r>
      <w:r>
        <w:rPr>
          <w:b/>
          <w:bCs/>
          <w:lang w:val="ru-RU"/>
        </w:rPr>
        <w:t>Согласно</w:t>
      </w:r>
      <w:r>
        <w:rPr>
          <w:rFonts w:hint="default"/>
          <w:b/>
          <w:bCs/>
          <w:lang w:val="ru-RU"/>
        </w:rPr>
        <w:t xml:space="preserve"> п</w:t>
      </w:r>
      <w:r>
        <w:rPr>
          <w:rStyle w:val="5"/>
          <w:b/>
          <w:bCs/>
          <w:color w:val="auto"/>
          <w:u w:val="none"/>
        </w:rPr>
        <w:t>исьм</w:t>
      </w:r>
      <w:r>
        <w:rPr>
          <w:rStyle w:val="5"/>
          <w:b/>
          <w:bCs/>
          <w:color w:val="auto"/>
          <w:u w:val="none"/>
          <w:lang w:val="ru-RU"/>
        </w:rPr>
        <w:t>у</w:t>
      </w:r>
      <w:r>
        <w:rPr>
          <w:rStyle w:val="5"/>
          <w:b/>
          <w:bCs/>
          <w:color w:val="auto"/>
          <w:u w:val="none"/>
        </w:rPr>
        <w:t xml:space="preserve"> ФСС РФ от 06.12.2022 N 02-08-01/06-10-16703л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«По вопросу возмещения расходов страхователя на оплату предупредительных мер по сокращению производственного травматизма и профессиональных заболеваний работников»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b/>
          <w:bCs/>
          <w:color w:val="auto"/>
          <w:u w:val="none"/>
          <w:lang w:val="ru-RU"/>
        </w:rPr>
        <w:t>н</w:t>
      </w:r>
      <w:r>
        <w:rPr>
          <w:b/>
          <w:bCs/>
        </w:rPr>
        <w:t>а официальном сайте ФСС РФ размещена форма заявления о возмещении в 2022 году произведенных расходов на предупредительные меры по сокращению производственного травматизма и профессиональных заболеваний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Поскольку указанная форма является рекомендуемой, региональные отделения ФСС РФ не вправе отказать в приеме заявления, представленного в произвольной форме.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Форма заявления о возмещении произведенных расходов на предупредительные меры, утвержденная приказом ФСС РФ от 04.02.2021 N 26, в 2022 году не применяется.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"http://www.consultant.ru/cabinet/stat/fd/2022-12-30/click/consultant/?dst=http%3A%2F%2Fwww.consultant.ru%2Flaw%2Freview%2Flink%2F%3Fid%3D208520589&amp;utm_campaign=fd&amp;utm_source=consultant&amp;utm_medium=email&amp;utm_content=body"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Совместное письмо Роструда N 0893-3-1, ФНПР N 109-109/159 от 14.12.2022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"По отдельным вопросам расследования несчастных случаев"</w:t>
      </w:r>
      <w:r>
        <w:rPr>
          <w:rStyle w:val="5"/>
          <w:b/>
          <w:bCs/>
          <w:color w:val="auto"/>
          <w:u w:val="none"/>
        </w:rPr>
        <w:fldChar w:fldCharType="end"/>
      </w:r>
      <w:r>
        <w:t>.</w:t>
      </w:r>
    </w:p>
    <w:p>
      <w:pPr>
        <w:pStyle w:val="9"/>
        <w:spacing w:before="0" w:beforeAutospacing="0" w:after="0" w:afterAutospacing="0"/>
        <w:ind w:left="0" w:leftChars="0" w:firstLine="439" w:firstLineChars="183"/>
        <w:jc w:val="both"/>
      </w:pPr>
      <w:r>
        <w:t xml:space="preserve">Даны разъяснения о порядке формирования комиссии для расследования несчастного случая на производстве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Сообщается, в частности, что для расследования несчастного случая работодатель обязан незамедлительно образовать комиссию в составе не менее трех человек. В состав комиссии помимо представителей работодателя также включаются представители выборного органа первичной профсоюзной организации или иного представительного органа работников организации (при наличии такого представительного органа), а также уполномоченный по охране труда (при наличии).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Отсутствие в организации выборного профсоюзного органа, а также то, что пострадавший не является членом профсоюза, не могут быть основаниями для отказа от участия и включения </w:t>
      </w:r>
      <w:r>
        <w:rPr>
          <w:lang w:val="ru-RU"/>
        </w:rPr>
        <w:t>в</w:t>
      </w:r>
      <w:r>
        <w:t xml:space="preserve"> состав комиссии по расследованию несчастного случая представителя территориального объединения организаций профсоюзов, а при расследовании несчастного случая государственным инспектором труда в соответствии со статьей 229.3 ТК РФ - профсоюзного инспектора труда.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При групповом несчастном случае с числом погибших 5 и более человек в состав комиссии включается также представитель общероссийского объединения профессиональных союзов.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работе комиссии по расследованию несчастного случая, произошедшего на территории субъекта РФ, отличном от места регистрации работодателя, в работе комиссии принимает участие представитель территориального объединения организаций профсоюзов субъекта, на территории которого будет организована работа комиссии по расследованию несчастного случая.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Проведение расследования несчастного случал комиссией ненадлежащего состава является нарушением установленного порядка проведения расследования несчастного случая и может иметь решающее значение для оценки принятых ею решений как юридически недействительных и подлежащих отмене.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"http://www.consultant.ru/cabinet/stat/fd/2022-12-30/click/consultant/?dst=http%3A%2F%2Fwww.consultant.ru%2Fdocument%2Fcons_doc_LAW_435950%2F&amp;utm_campaign=fd&amp;utm_source=consultant&amp;utm_medium=email&amp;utm_content=body"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Информация ГК "Агентство по страхованию вкладов"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"С 1 января 2023 года АСВ будет страховать пенсионные выплаты и добровольные вклады граждан в негосударственных пенсионных фондах"</w:t>
      </w:r>
      <w:r>
        <w:rPr>
          <w:rStyle w:val="5"/>
          <w:b/>
          <w:bCs/>
          <w:color w:val="auto"/>
          <w:u w:val="none"/>
        </w:rPr>
        <w:fldChar w:fldCharType="end"/>
      </w:r>
      <w:r>
        <w:t>.</w:t>
      </w:r>
    </w:p>
    <w:p>
      <w:pPr>
        <w:pStyle w:val="9"/>
        <w:spacing w:before="0" w:beforeAutospacing="0" w:after="0" w:afterAutospacing="0"/>
        <w:ind w:left="0" w:leftChars="0" w:firstLine="439" w:firstLineChars="183"/>
        <w:jc w:val="both"/>
      </w:pPr>
      <w:r>
        <w:t xml:space="preserve">АСВ сообщает, как будет работать система страхования средств граждан по договорам добровольного негосударственного пенсионного обеспечения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С 1 января 2023 года ступает в силу закон, в соответствии с которым физлицам, заключившим с НПФ договоры по негосударственному пенсионному обеспечению, при наступлении гарантийного случая (аннулирование лицензии НПФ, банкротство) будут возвращены взносы по этим договорам с учетом инвестиционного дохода, а если пенсия уже назначена, то ее продолжат выплачивать.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</w:rPr>
      </w:pPr>
    </w:p>
    <w:p>
      <w:pPr>
        <w:pStyle w:val="7"/>
        <w:shd w:val="clear" w:color="auto" w:fill="FFFFFF"/>
        <w:spacing w:before="0" w:beforeAutospacing="0" w:after="0" w:afterAutospacing="0"/>
        <w:ind w:left="0" w:leftChars="0" w:firstLine="439" w:firstLineChars="183"/>
        <w:jc w:val="both"/>
        <w:textAlignment w:val="baseline"/>
        <w:rPr>
          <w:b/>
        </w:rPr>
      </w:pPr>
      <w:r>
        <w:fldChar w:fldCharType="begin"/>
      </w:r>
      <w:r>
        <w:instrText xml:space="preserve"> HYPERLINK "https://login.consultant.ru/link/?req=opennews&amp;id=21295" \t "_blank" </w:instrText>
      </w:r>
      <w:r>
        <w:fldChar w:fldCharType="separate"/>
      </w:r>
      <w:r>
        <w:rPr>
          <w:rStyle w:val="5"/>
          <w:b/>
          <w:color w:val="auto"/>
          <w:u w:val="none"/>
          <w:shd w:val="clear" w:color="auto" w:fill="FFFFFF"/>
        </w:rPr>
        <w:t>Суд напомнил: нельзя увольнять по итогам испытания работницу, которая не сообщила о беременности</w:t>
      </w:r>
      <w:r>
        <w:rPr>
          <w:rStyle w:val="5"/>
          <w:b/>
          <w:color w:val="auto"/>
          <w:u w:val="none"/>
          <w:shd w:val="clear" w:color="auto" w:fill="FFFFFF"/>
        </w:rPr>
        <w:fldChar w:fldCharType="end"/>
      </w:r>
      <w:r>
        <w:rPr>
          <w:b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439" w:firstLineChars="183"/>
        <w:jc w:val="both"/>
        <w:textAlignment w:val="baseline"/>
      </w:pPr>
      <w:r>
        <w:t>Женщина на момент трудоустройства была беременной. Ей установили испытательный срок, а по его итогам уволили. Суды не согласились. Беременным испытание при приеме на работу не устанавливают. Если его все же закрепили в трудовом договоре, то увольнять по результатам испытания нельзя. В данном случае инициатором увольнения выступил работодатель. О беременности он знал. Даже если бы сотрудница не уведомила о своем положении, ее все равно пришлось бы восстановить.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439" w:firstLineChars="183"/>
        <w:jc w:val="both"/>
        <w:textAlignment w:val="baseline"/>
      </w:pPr>
      <w:r>
        <w:t>Отметим, суды и ранее вставали на сторону беременных, которых увольняли по результатам испытания.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439" w:firstLineChars="183"/>
        <w:jc w:val="both"/>
        <w:textAlignment w:val="baseline"/>
        <w:rPr>
          <w:rStyle w:val="8"/>
        </w:rPr>
      </w:pPr>
      <w:r>
        <w:t xml:space="preserve">Определение 4-го КСОЮ от 18.10.2022 N </w:t>
      </w:r>
      <w:r>
        <w:rPr>
          <w:rStyle w:val="8"/>
        </w:rPr>
        <w:t>88-23846/2022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439" w:firstLineChars="183"/>
        <w:jc w:val="both"/>
        <w:textAlignment w:val="baseline"/>
        <w:rPr>
          <w:rStyle w:val="8"/>
        </w:rPr>
      </w:pPr>
    </w:p>
    <w:p>
      <w:pPr>
        <w:spacing w:after="0" w:line="240" w:lineRule="auto"/>
        <w:ind w:left="0" w:leftChars="0" w:firstLine="402" w:firstLineChars="183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"https://login.consultant.ru/link/?req=opennews&amp;id=21251"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Суды не согласились с увольнением по инициативе работника в конце срока трудового договора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Апелляция и кассация признали увольнение по собственному желанию незаконным. Его формулировку и дату изменили, так как срок трудового договора истек. Дело в том, что в организации было принято подавать заявление об уходе в конце срока трудового договора перед тем, как заключить новый. Работник выполнил данную формальность, но увольняться не хотел. На нежелание уходить также указывало то, что сотрудник пробовал отозвать заявление и обращался в ГИТ. </w:t>
      </w:r>
    </w:p>
    <w:p>
      <w:p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Определение 1-го КСОЮ от 14.11.2022 N 88-27123/2022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439" w:firstLineChars="183"/>
        <w:jc w:val="both"/>
        <w:textAlignment w:val="baseline"/>
      </w:pP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Arial"/>
          <w:sz w:val="24"/>
          <w:szCs w:val="24"/>
          <w:shd w:val="clear" w:color="auto" w:fill="FFFFFF"/>
        </w:rPr>
      </w:pP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Arial"/>
          <w:sz w:val="24"/>
          <w:szCs w:val="24"/>
          <w:shd w:val="clear" w:color="auto" w:fill="FFFFFF"/>
        </w:rPr>
      </w:pPr>
    </w:p>
    <w:p>
      <w:pPr>
        <w:spacing w:after="0" w:line="240" w:lineRule="auto"/>
        <w:ind w:left="0" w:leftChars="0" w:firstLine="439" w:firstLineChars="183"/>
        <w:jc w:val="right"/>
      </w:pPr>
      <w:r>
        <w:rPr>
          <w:rFonts w:ascii="Times New Roman" w:hAnsi="Times New Roman" w:eastAsia="Arial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t>© КонсультантПлюс, 1997-2022</w:t>
      </w:r>
    </w:p>
    <w:p>
      <w:pPr>
        <w:spacing w:after="0" w:line="240" w:lineRule="auto"/>
        <w:ind w:left="0" w:leftChars="0" w:firstLine="402" w:firstLineChars="183"/>
        <w:jc w:val="both"/>
      </w:pP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27410"/>
    <w:rsid w:val="0001656D"/>
    <w:rsid w:val="000B2437"/>
    <w:rsid w:val="00215163"/>
    <w:rsid w:val="00376EFE"/>
    <w:rsid w:val="003B2C1C"/>
    <w:rsid w:val="00417DA9"/>
    <w:rsid w:val="004F1E76"/>
    <w:rsid w:val="00543811"/>
    <w:rsid w:val="005E33E8"/>
    <w:rsid w:val="00615334"/>
    <w:rsid w:val="00630C06"/>
    <w:rsid w:val="00776C0F"/>
    <w:rsid w:val="00794335"/>
    <w:rsid w:val="007A0D65"/>
    <w:rsid w:val="007A385B"/>
    <w:rsid w:val="007E59CD"/>
    <w:rsid w:val="00827410"/>
    <w:rsid w:val="00851508"/>
    <w:rsid w:val="008A3AC0"/>
    <w:rsid w:val="008E6274"/>
    <w:rsid w:val="00966AFD"/>
    <w:rsid w:val="009C628A"/>
    <w:rsid w:val="00A419D2"/>
    <w:rsid w:val="00A51E1F"/>
    <w:rsid w:val="00A92441"/>
    <w:rsid w:val="00B161A2"/>
    <w:rsid w:val="00B64588"/>
    <w:rsid w:val="00B64899"/>
    <w:rsid w:val="00BF71E2"/>
    <w:rsid w:val="00C04B4F"/>
    <w:rsid w:val="00C51E5A"/>
    <w:rsid w:val="00D248F0"/>
    <w:rsid w:val="00EC2B00"/>
    <w:rsid w:val="00F82FF7"/>
    <w:rsid w:val="00F92DF8"/>
    <w:rsid w:val="00FE162D"/>
    <w:rsid w:val="00FE6E15"/>
    <w:rsid w:val="0D5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js-phone-number"/>
    <w:basedOn w:val="3"/>
    <w:uiPriority w:val="0"/>
  </w:style>
  <w:style w:type="paragraph" w:customStyle="1" w:styleId="9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10565</Words>
  <Characters>60222</Characters>
  <Lines>501</Lines>
  <Paragraphs>141</Paragraphs>
  <TotalTime>18</TotalTime>
  <ScaleCrop>false</ScaleCrop>
  <LinksUpToDate>false</LinksUpToDate>
  <CharactersWithSpaces>70646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2023-01-09T05:42:00Z</dcterms:created>
  <dc:creator>User</dc:creator>
  <cp:lastModifiedBy>User</cp:lastModifiedBy>
  <dcterms:modified xsi:type="dcterms:W3CDTF">2023-01-10T07:36:04Z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6DB31EF31C364A0CAFA6D7D64A01AA19</vt:lpwstr>
  </property>
</Properties>
</file>