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24" w:rsidRPr="00DF090C" w:rsidRDefault="00682A1B" w:rsidP="00DF090C">
      <w:pPr>
        <w:pStyle w:val="a3"/>
        <w:spacing w:before="0" w:beforeAutospacing="0" w:after="0" w:afterAutospacing="0"/>
        <w:ind w:firstLine="709"/>
        <w:jc w:val="both"/>
      </w:pPr>
      <w:r w:rsidRPr="00DF090C">
        <w:rPr>
          <w:rStyle w:val="a4"/>
        </w:rPr>
        <w:fldChar w:fldCharType="begin"/>
      </w:r>
      <w:r w:rsidR="000E6424" w:rsidRPr="00DF090C">
        <w:rPr>
          <w:rStyle w:val="a4"/>
        </w:rPr>
        <w:instrText xml:space="preserve"> HYPERLINK "https://www.consultant.ru/cabinet/stat/fd/2023-04-17/click/consultant/?dst=http%3A%2F%2Fwww.consultant.ru%2Fdocument%2Fcons_doc_LAW_444709%2F&amp;utm_campaign=fd&amp;utm_source=consultant&amp;utm_medium=email&amp;utm_content=body" \t "_blank" </w:instrText>
      </w:r>
      <w:r w:rsidRPr="00DF090C">
        <w:rPr>
          <w:rStyle w:val="a4"/>
        </w:rPr>
        <w:fldChar w:fldCharType="separate"/>
      </w:r>
      <w:r w:rsidR="000E6424" w:rsidRPr="00DF090C">
        <w:rPr>
          <w:rStyle w:val="a5"/>
          <w:b/>
          <w:bCs/>
          <w:color w:val="auto"/>
          <w:u w:val="none"/>
        </w:rPr>
        <w:t>Федеральны</w:t>
      </w:r>
      <w:r w:rsidR="00DF090C">
        <w:rPr>
          <w:rStyle w:val="a5"/>
          <w:b/>
          <w:bCs/>
          <w:color w:val="auto"/>
          <w:u w:val="none"/>
        </w:rPr>
        <w:t>м</w:t>
      </w:r>
      <w:r w:rsidR="000E6424" w:rsidRPr="00DF090C">
        <w:rPr>
          <w:rStyle w:val="a5"/>
          <w:b/>
          <w:bCs/>
          <w:color w:val="auto"/>
          <w:u w:val="none"/>
        </w:rPr>
        <w:t xml:space="preserve"> закон</w:t>
      </w:r>
      <w:r w:rsidR="00DF090C">
        <w:rPr>
          <w:rStyle w:val="a5"/>
          <w:b/>
          <w:bCs/>
          <w:color w:val="auto"/>
          <w:u w:val="none"/>
        </w:rPr>
        <w:t>ом</w:t>
      </w:r>
      <w:r w:rsidR="000E6424" w:rsidRPr="00DF090C">
        <w:rPr>
          <w:rStyle w:val="a5"/>
          <w:b/>
          <w:bCs/>
          <w:color w:val="auto"/>
          <w:u w:val="none"/>
        </w:rPr>
        <w:t xml:space="preserve"> от 14.04.2023 N 122-ФЗ</w:t>
      </w:r>
      <w:r w:rsidR="00DF090C">
        <w:rPr>
          <w:rStyle w:val="a5"/>
          <w:b/>
          <w:bCs/>
          <w:color w:val="auto"/>
          <w:u w:val="none"/>
        </w:rPr>
        <w:t xml:space="preserve">  </w:t>
      </w:r>
      <w:r w:rsidR="000E6424" w:rsidRPr="00DF090C">
        <w:rPr>
          <w:rStyle w:val="a5"/>
          <w:b/>
          <w:bCs/>
          <w:color w:val="auto"/>
          <w:u w:val="none"/>
        </w:rPr>
        <w:t>"О внесении изменений в статьи 4.5 и 4.8 Кодекса Российской Федерации об административных правонарушениях"</w:t>
      </w:r>
      <w:r w:rsidRPr="00DF090C">
        <w:rPr>
          <w:rStyle w:val="a4"/>
        </w:rPr>
        <w:fldChar w:fldCharType="end"/>
      </w:r>
      <w:r w:rsidR="00DF090C">
        <w:t>в</w:t>
      </w:r>
      <w:r w:rsidR="000E6424" w:rsidRPr="00DF090C">
        <w:t xml:space="preserve"> </w:t>
      </w:r>
      <w:proofErr w:type="spellStart"/>
      <w:r w:rsidR="000E6424" w:rsidRPr="00DF090C">
        <w:t>КоАП</w:t>
      </w:r>
      <w:proofErr w:type="spellEnd"/>
      <w:r w:rsidR="000E6424" w:rsidRPr="00DF090C">
        <w:t xml:space="preserve"> уточнен порядок исчисления сроков </w:t>
      </w:r>
    </w:p>
    <w:p w:rsidR="000E6424" w:rsidRPr="00DF090C" w:rsidRDefault="000E6424" w:rsidP="00DF090C">
      <w:pPr>
        <w:pStyle w:val="a3"/>
        <w:spacing w:before="0" w:beforeAutospacing="0" w:after="0" w:afterAutospacing="0"/>
        <w:ind w:firstLine="709"/>
        <w:jc w:val="both"/>
      </w:pPr>
      <w:r w:rsidRPr="00DF090C">
        <w:t xml:space="preserve">Реализовано Постановление Конституционного Суда от 17.05.2022 N 19-П. </w:t>
      </w:r>
    </w:p>
    <w:p w:rsidR="000E6424" w:rsidRPr="00DF090C" w:rsidRDefault="000E6424" w:rsidP="00DF090C">
      <w:pPr>
        <w:pStyle w:val="a3"/>
        <w:spacing w:before="0" w:beforeAutospacing="0" w:after="0" w:afterAutospacing="0"/>
        <w:ind w:firstLine="709"/>
        <w:jc w:val="both"/>
      </w:pPr>
      <w:r w:rsidRPr="00DF090C">
        <w:t xml:space="preserve">В целях устранения выявленной Конституционным Судом неопределенности в вопросе </w:t>
      </w:r>
      <w:proofErr w:type="gramStart"/>
      <w:r w:rsidRPr="00DF090C">
        <w:t>начала исчисления срока давности привлечения</w:t>
      </w:r>
      <w:proofErr w:type="gramEnd"/>
      <w:r w:rsidRPr="00DF090C">
        <w:t xml:space="preserve"> к административной ответственности статья 4.5 </w:t>
      </w:r>
      <w:proofErr w:type="spellStart"/>
      <w:r w:rsidRPr="00DF090C">
        <w:t>КоАП</w:t>
      </w:r>
      <w:proofErr w:type="spellEnd"/>
      <w:r w:rsidRPr="00DF090C">
        <w:t xml:space="preserve"> дополнена положением, согласно которому срок давности привлечения к административной ответственности исчисляется со дня совершения административного правонарушения. </w:t>
      </w:r>
    </w:p>
    <w:p w:rsidR="000E6424" w:rsidRPr="00DF090C" w:rsidRDefault="000E6424" w:rsidP="00DF090C">
      <w:pPr>
        <w:pStyle w:val="a3"/>
        <w:spacing w:before="0" w:beforeAutospacing="0" w:after="0" w:afterAutospacing="0"/>
        <w:ind w:firstLine="709"/>
        <w:jc w:val="both"/>
      </w:pPr>
      <w:r w:rsidRPr="00DF090C">
        <w:t xml:space="preserve">Уточняется, что постановление по делу об административном правонарушении не может быть вынесено по истечении 60 календарных дней со дня совершения правонарушения, а по делу, рассматриваемому судьей, - по истечении 90 календарных дней. </w:t>
      </w:r>
    </w:p>
    <w:p w:rsidR="000E6424" w:rsidRDefault="000E6424" w:rsidP="00DF090C">
      <w:pPr>
        <w:pStyle w:val="a3"/>
        <w:spacing w:before="0" w:beforeAutospacing="0" w:after="0" w:afterAutospacing="0"/>
        <w:ind w:firstLine="709"/>
        <w:jc w:val="both"/>
      </w:pPr>
      <w:r w:rsidRPr="00DF090C">
        <w:t xml:space="preserve">Кроме того, внесены корреспондирующие изменения в статью 4.8 </w:t>
      </w:r>
      <w:proofErr w:type="spellStart"/>
      <w:r w:rsidRPr="00DF090C">
        <w:t>КоАП</w:t>
      </w:r>
      <w:proofErr w:type="spellEnd"/>
      <w:r w:rsidRPr="00DF090C">
        <w:t xml:space="preserve"> в части введения исключений из общих правил о начале течения сроков, определенных периодом, и окончании течения срока, исчисляемого днями.</w:t>
      </w:r>
    </w:p>
    <w:p w:rsidR="00DF090C" w:rsidRPr="00DF090C" w:rsidRDefault="00DF090C" w:rsidP="00DF090C">
      <w:pPr>
        <w:pStyle w:val="a3"/>
        <w:spacing w:before="0" w:beforeAutospacing="0" w:after="0" w:afterAutospacing="0"/>
        <w:ind w:firstLine="709"/>
        <w:jc w:val="both"/>
      </w:pPr>
    </w:p>
    <w:p w:rsidR="000E6424" w:rsidRPr="00DF090C" w:rsidRDefault="00DF090C" w:rsidP="00DF090C">
      <w:pPr>
        <w:pStyle w:val="a3"/>
        <w:spacing w:before="0" w:beforeAutospacing="0" w:after="0" w:afterAutospacing="0"/>
        <w:ind w:firstLine="709"/>
        <w:jc w:val="both"/>
      </w:pPr>
      <w:r w:rsidRPr="00DF090C">
        <w:rPr>
          <w:b/>
        </w:rPr>
        <w:t>Согласно</w:t>
      </w:r>
      <w:r>
        <w:t xml:space="preserve"> </w:t>
      </w:r>
      <w:hyperlink r:id="rId4" w:tgtFrame="_blank" w:history="1">
        <w:r w:rsidR="000E6424" w:rsidRPr="00DF090C">
          <w:rPr>
            <w:rStyle w:val="a5"/>
            <w:b/>
            <w:bCs/>
            <w:color w:val="auto"/>
            <w:u w:val="none"/>
          </w:rPr>
          <w:t>Федеральн</w:t>
        </w:r>
        <w:r>
          <w:rPr>
            <w:rStyle w:val="a5"/>
            <w:b/>
            <w:bCs/>
            <w:color w:val="auto"/>
            <w:u w:val="none"/>
          </w:rPr>
          <w:t>ому</w:t>
        </w:r>
        <w:r w:rsidR="000E6424" w:rsidRPr="00DF090C">
          <w:rPr>
            <w:rStyle w:val="a5"/>
            <w:b/>
            <w:bCs/>
            <w:color w:val="auto"/>
            <w:u w:val="none"/>
          </w:rPr>
          <w:t xml:space="preserve"> закон</w:t>
        </w:r>
        <w:r>
          <w:rPr>
            <w:rStyle w:val="a5"/>
            <w:b/>
            <w:bCs/>
            <w:color w:val="auto"/>
            <w:u w:val="none"/>
          </w:rPr>
          <w:t>у</w:t>
        </w:r>
        <w:r w:rsidR="000E6424" w:rsidRPr="00DF090C">
          <w:rPr>
            <w:rStyle w:val="a5"/>
            <w:b/>
            <w:bCs/>
            <w:color w:val="auto"/>
            <w:u w:val="none"/>
          </w:rPr>
          <w:t xml:space="preserve"> от 14.04.2023 N 130-ФЗ</w:t>
        </w:r>
        <w:r>
          <w:rPr>
            <w:rStyle w:val="a5"/>
            <w:b/>
            <w:bCs/>
            <w:color w:val="auto"/>
            <w:u w:val="none"/>
          </w:rPr>
          <w:t xml:space="preserve">  </w:t>
        </w:r>
        <w:r w:rsidR="000E6424" w:rsidRPr="00DF090C">
          <w:rPr>
            <w:rStyle w:val="a5"/>
            <w:b/>
            <w:bCs/>
            <w:color w:val="auto"/>
            <w:u w:val="none"/>
          </w:rPr>
          <w:t>"О внесении изменения в статью 5 Федерального закона "Об исчислении времени"</w:t>
        </w:r>
      </w:hyperlink>
      <w:r>
        <w:t xml:space="preserve"> н</w:t>
      </w:r>
      <w:r w:rsidR="000E6424" w:rsidRPr="00DF090C">
        <w:t xml:space="preserve">овые субъекты РФ перевели на московское время </w:t>
      </w:r>
    </w:p>
    <w:p w:rsidR="000E6424" w:rsidRDefault="000E6424" w:rsidP="00DF090C">
      <w:pPr>
        <w:pStyle w:val="a3"/>
        <w:spacing w:before="0" w:beforeAutospacing="0" w:after="0" w:afterAutospacing="0"/>
        <w:ind w:firstLine="709"/>
        <w:jc w:val="both"/>
      </w:pPr>
      <w:r w:rsidRPr="00DF090C">
        <w:t>ДНР, ЛНР, Херсонская и Запорожская области включены в состав территорий, образующих вторую часовую зону (МСК, московское время, UTC+3).</w:t>
      </w:r>
    </w:p>
    <w:p w:rsidR="00DF090C" w:rsidRPr="00DF090C" w:rsidRDefault="00DF090C" w:rsidP="00DF090C">
      <w:pPr>
        <w:pStyle w:val="a3"/>
        <w:spacing w:before="0" w:beforeAutospacing="0" w:after="0" w:afterAutospacing="0"/>
        <w:ind w:firstLine="709"/>
        <w:jc w:val="both"/>
      </w:pPr>
    </w:p>
    <w:p w:rsidR="000E6424" w:rsidRPr="00DF090C" w:rsidRDefault="00682A1B" w:rsidP="00DF090C">
      <w:pPr>
        <w:pStyle w:val="a3"/>
        <w:spacing w:before="0" w:beforeAutospacing="0" w:after="0" w:afterAutospacing="0"/>
        <w:ind w:firstLine="709"/>
        <w:jc w:val="both"/>
      </w:pPr>
      <w:hyperlink r:id="rId5" w:tgtFrame="_blank" w:history="1">
        <w:r w:rsidR="000E6424" w:rsidRPr="00DF090C">
          <w:rPr>
            <w:rStyle w:val="a5"/>
            <w:b/>
            <w:bCs/>
            <w:color w:val="auto"/>
            <w:u w:val="none"/>
          </w:rPr>
          <w:t>Федеральны</w:t>
        </w:r>
        <w:r w:rsidR="00DF090C">
          <w:rPr>
            <w:rStyle w:val="a5"/>
            <w:b/>
            <w:bCs/>
            <w:color w:val="auto"/>
            <w:u w:val="none"/>
          </w:rPr>
          <w:t>м</w:t>
        </w:r>
        <w:r w:rsidR="000E6424" w:rsidRPr="00DF090C">
          <w:rPr>
            <w:rStyle w:val="a5"/>
            <w:b/>
            <w:bCs/>
            <w:color w:val="auto"/>
            <w:u w:val="none"/>
          </w:rPr>
          <w:t xml:space="preserve"> закон</w:t>
        </w:r>
        <w:r w:rsidR="00DF090C">
          <w:rPr>
            <w:rStyle w:val="a5"/>
            <w:b/>
            <w:bCs/>
            <w:color w:val="auto"/>
            <w:u w:val="none"/>
          </w:rPr>
          <w:t>ом</w:t>
        </w:r>
        <w:r w:rsidR="000E6424" w:rsidRPr="00DF090C">
          <w:rPr>
            <w:rStyle w:val="a5"/>
            <w:b/>
            <w:bCs/>
            <w:color w:val="auto"/>
            <w:u w:val="none"/>
          </w:rPr>
          <w:t xml:space="preserve"> от 14.04.2023 N 120-ФЗ</w:t>
        </w:r>
        <w:r w:rsidR="00DF090C">
          <w:rPr>
            <w:rStyle w:val="a5"/>
            <w:b/>
            <w:bCs/>
            <w:color w:val="auto"/>
            <w:u w:val="none"/>
          </w:rPr>
          <w:t xml:space="preserve"> </w:t>
        </w:r>
        <w:r w:rsidR="000E6424" w:rsidRPr="00DF090C">
          <w:rPr>
            <w:rStyle w:val="a5"/>
            <w:b/>
            <w:bCs/>
            <w:color w:val="auto"/>
            <w:u w:val="none"/>
          </w:rPr>
          <w:t>"О внесении изменений в Федеральный закон "О введении в действие части первой Гражданского кодекса Российской Федерации"</w:t>
        </w:r>
      </w:hyperlink>
      <w:r w:rsidR="00DF090C">
        <w:t xml:space="preserve"> у</w:t>
      </w:r>
      <w:r w:rsidR="000E6424" w:rsidRPr="00DF090C">
        <w:t xml:space="preserve">прощен порядок признания участников специальной военной операции безвестно отсутствующими и объявления их умершими </w:t>
      </w:r>
    </w:p>
    <w:p w:rsidR="000E6424" w:rsidRPr="00DF090C" w:rsidRDefault="000E6424" w:rsidP="00DF090C">
      <w:pPr>
        <w:pStyle w:val="a3"/>
        <w:spacing w:before="0" w:beforeAutospacing="0" w:after="0" w:afterAutospacing="0"/>
        <w:ind w:firstLine="709"/>
        <w:jc w:val="both"/>
      </w:pPr>
      <w:r w:rsidRPr="00DF090C">
        <w:t xml:space="preserve">Изменениями, в частности, сокращены сроки, в которые указанные лица могут быть признаны безвестно отсутствующими или объявлены умершими: </w:t>
      </w:r>
    </w:p>
    <w:p w:rsidR="000E6424" w:rsidRPr="00DF090C" w:rsidRDefault="000E6424" w:rsidP="00DF090C">
      <w:pPr>
        <w:pStyle w:val="a3"/>
        <w:spacing w:before="0" w:beforeAutospacing="0" w:after="0" w:afterAutospacing="0"/>
        <w:ind w:firstLine="709"/>
        <w:jc w:val="both"/>
      </w:pPr>
      <w:r w:rsidRPr="00DF090C">
        <w:t xml:space="preserve">- военнослужащий или иной участник СВО может быть признан безвестно отсутствующим, если в течение шести месяцев в месте жительства нет сведений о месте его пребывания, в том числе такие сведения не предоставлены членам семьи этого гражданина командиром воинской части или иным уполномоченным должностным лицом; </w:t>
      </w:r>
    </w:p>
    <w:p w:rsidR="000E6424" w:rsidRPr="00DF090C" w:rsidRDefault="000E6424" w:rsidP="00DF090C">
      <w:pPr>
        <w:pStyle w:val="a3"/>
        <w:spacing w:before="0" w:beforeAutospacing="0" w:after="0" w:afterAutospacing="0"/>
        <w:ind w:firstLine="709"/>
        <w:jc w:val="both"/>
      </w:pPr>
      <w:r w:rsidRPr="00DF090C">
        <w:t xml:space="preserve">- если военнослужащий или иной участник СВО </w:t>
      </w:r>
      <w:proofErr w:type="gramStart"/>
      <w:r w:rsidRPr="00DF090C">
        <w:t>был признан судом безвестно отсутствующим и с момента вступления в законную силу решения суда прошло</w:t>
      </w:r>
      <w:proofErr w:type="gramEnd"/>
      <w:r w:rsidRPr="00DF090C">
        <w:t xml:space="preserve"> три месяца, этот гражданин может быть по заявлению заинтересованных лиц объявлен умершим; </w:t>
      </w:r>
    </w:p>
    <w:p w:rsidR="000E6424" w:rsidRPr="00DF090C" w:rsidRDefault="000E6424" w:rsidP="00DF090C">
      <w:pPr>
        <w:pStyle w:val="a3"/>
        <w:spacing w:before="0" w:beforeAutospacing="0" w:after="0" w:afterAutospacing="0"/>
        <w:ind w:firstLine="709"/>
        <w:jc w:val="both"/>
      </w:pPr>
      <w:proofErr w:type="gramStart"/>
      <w:r w:rsidRPr="00DF090C">
        <w:t>- военнослужащий или иной участник СВО может быть объявлен умершим, если он пропал без вести при обстоятельствах, угрожавших смертью или дающих основание предполагать его гибель от определенного несчастного случая, и в течение шести месяцев с момента возникновения таких обстоятельств в месте жительства этого гражданина нет сведений о месте его пребывания, в том числе такие сведения не предоставлены членам семьи этого гражданина</w:t>
      </w:r>
      <w:proofErr w:type="gramEnd"/>
      <w:r w:rsidRPr="00DF090C">
        <w:t xml:space="preserve"> командиром воинской части или иным уполномоченным должностным лицом. </w:t>
      </w:r>
    </w:p>
    <w:p w:rsidR="000E6424" w:rsidRPr="00DF090C" w:rsidRDefault="000E6424" w:rsidP="00D07AC2">
      <w:pPr>
        <w:autoSpaceDE w:val="0"/>
        <w:autoSpaceDN w:val="0"/>
        <w:adjustRightInd w:val="0"/>
        <w:spacing w:after="0" w:line="240" w:lineRule="auto"/>
        <w:ind w:firstLine="709"/>
        <w:jc w:val="both"/>
      </w:pPr>
      <w:r w:rsidRPr="00D07AC2">
        <w:rPr>
          <w:rFonts w:ascii="Times New Roman" w:hAnsi="Times New Roman" w:cs="Times New Roman"/>
          <w:sz w:val="24"/>
          <w:szCs w:val="24"/>
        </w:rPr>
        <w:t>Федеральный закон вступает в силу по истечении тридцати дней после дня его официального опубликования</w:t>
      </w:r>
      <w:r w:rsidR="00D07AC2">
        <w:rPr>
          <w:rFonts w:ascii="Times New Roman" w:hAnsi="Times New Roman" w:cs="Times New Roman"/>
          <w:sz w:val="24"/>
          <w:szCs w:val="24"/>
        </w:rPr>
        <w:t xml:space="preserve"> (н</w:t>
      </w:r>
      <w:r w:rsidR="00D07AC2" w:rsidRPr="00D07AC2">
        <w:rPr>
          <w:rFonts w:ascii="Times New Roman" w:hAnsi="Times New Roman" w:cs="Times New Roman"/>
          <w:sz w:val="24"/>
          <w:szCs w:val="24"/>
        </w:rPr>
        <w:t>ачало действия документа - 15.05.2023)</w:t>
      </w:r>
      <w:r w:rsidRPr="00D07AC2">
        <w:rPr>
          <w:rFonts w:ascii="Times New Roman" w:hAnsi="Times New Roman" w:cs="Times New Roman"/>
          <w:sz w:val="24"/>
          <w:szCs w:val="24"/>
        </w:rPr>
        <w:t>. Внесенные им изменения подлежат применению к правоотношениям, возникшим с 24 февраля 2022 года, если ко дню вступления в силу настоящего Федерального закона в отношении гражданина не завершено особое производство по делу о признании его безвестно отсутствующим или об объявлении его умершим</w:t>
      </w:r>
      <w:r w:rsidRPr="00DF090C">
        <w:t>.</w:t>
      </w:r>
    </w:p>
    <w:p w:rsidR="000E6424" w:rsidRPr="00DF090C" w:rsidRDefault="00682A1B" w:rsidP="00DF090C">
      <w:pPr>
        <w:pStyle w:val="a3"/>
        <w:spacing w:before="0" w:beforeAutospacing="0" w:after="0" w:afterAutospacing="0"/>
        <w:ind w:firstLine="709"/>
        <w:jc w:val="both"/>
      </w:pPr>
      <w:hyperlink r:id="rId6" w:tgtFrame="_blank" w:history="1">
        <w:r w:rsidR="000E6424" w:rsidRPr="00DF090C">
          <w:rPr>
            <w:rStyle w:val="a5"/>
            <w:b/>
            <w:bCs/>
            <w:color w:val="auto"/>
            <w:u w:val="none"/>
          </w:rPr>
          <w:t>Федеральны</w:t>
        </w:r>
        <w:r w:rsidR="00DF090C">
          <w:rPr>
            <w:rStyle w:val="a5"/>
            <w:b/>
            <w:bCs/>
            <w:color w:val="auto"/>
            <w:u w:val="none"/>
          </w:rPr>
          <w:t>м</w:t>
        </w:r>
        <w:r w:rsidR="000E6424" w:rsidRPr="00DF090C">
          <w:rPr>
            <w:rStyle w:val="a5"/>
            <w:b/>
            <w:bCs/>
            <w:color w:val="auto"/>
            <w:u w:val="none"/>
          </w:rPr>
          <w:t xml:space="preserve"> закон</w:t>
        </w:r>
        <w:r w:rsidR="00DF090C">
          <w:rPr>
            <w:rStyle w:val="a5"/>
            <w:b/>
            <w:bCs/>
            <w:color w:val="auto"/>
            <w:u w:val="none"/>
          </w:rPr>
          <w:t>ом</w:t>
        </w:r>
        <w:r w:rsidR="000E6424" w:rsidRPr="00DF090C">
          <w:rPr>
            <w:rStyle w:val="a5"/>
            <w:b/>
            <w:bCs/>
            <w:color w:val="auto"/>
            <w:u w:val="none"/>
          </w:rPr>
          <w:t xml:space="preserve"> от 14.04.2023 N 126-ФЗ</w:t>
        </w:r>
        <w:r w:rsidR="00DF090C">
          <w:rPr>
            <w:rStyle w:val="a5"/>
            <w:b/>
            <w:bCs/>
            <w:color w:val="auto"/>
            <w:u w:val="none"/>
          </w:rPr>
          <w:t xml:space="preserve">  </w:t>
        </w:r>
        <w:r w:rsidR="000E6424" w:rsidRPr="00DF090C">
          <w:rPr>
            <w:rStyle w:val="a5"/>
            <w:b/>
            <w:bCs/>
            <w:color w:val="auto"/>
            <w:u w:val="none"/>
          </w:rPr>
          <w:t>"О внесении изменений в статью 21.1 Федерального закона "О государственной регистрации юридических лиц и индивидуальных предпринимателей"</w:t>
        </w:r>
      </w:hyperlink>
      <w:r w:rsidR="00DF090C">
        <w:t xml:space="preserve"> у</w:t>
      </w:r>
      <w:r w:rsidR="000E6424" w:rsidRPr="00DF090C">
        <w:t xml:space="preserve">становлена обязанность ФНС дополнительно </w:t>
      </w:r>
      <w:proofErr w:type="gramStart"/>
      <w:r w:rsidR="000E6424" w:rsidRPr="00DF090C">
        <w:t>уведомлять</w:t>
      </w:r>
      <w:proofErr w:type="gramEnd"/>
      <w:r w:rsidR="000E6424" w:rsidRPr="00DF090C">
        <w:t xml:space="preserve"> товарищества собственников недвижимости и потребительские кооперативы о предстоящем исключении из ЕГРЮЛ</w:t>
      </w:r>
    </w:p>
    <w:p w:rsidR="000E6424" w:rsidRPr="00DF090C" w:rsidRDefault="000E6424" w:rsidP="00DF090C">
      <w:pPr>
        <w:pStyle w:val="a3"/>
        <w:spacing w:before="0" w:beforeAutospacing="0" w:after="0" w:afterAutospacing="0"/>
        <w:ind w:firstLine="709"/>
        <w:jc w:val="both"/>
      </w:pPr>
      <w:proofErr w:type="gramStart"/>
      <w:r w:rsidRPr="00DF090C">
        <w:t xml:space="preserve">В случае принятия регистрирующим органом решения об исключении из ЕГРЮЛ товарищества собственников недвижимости или потребительского кооператива, в течение трех дней с момента принятия решения необходимо направить такому </w:t>
      </w:r>
      <w:proofErr w:type="spellStart"/>
      <w:r w:rsidRPr="00DF090C">
        <w:t>юрлицу</w:t>
      </w:r>
      <w:proofErr w:type="spellEnd"/>
      <w:r w:rsidRPr="00DF090C">
        <w:t xml:space="preserve"> и его руководителю соответствующее уведомление о предстоящем исключении и о возможности направления в регистрирующий орган заявления при продолжении осуществления таким </w:t>
      </w:r>
      <w:proofErr w:type="spellStart"/>
      <w:r w:rsidRPr="00DF090C">
        <w:t>юрлицом</w:t>
      </w:r>
      <w:proofErr w:type="spellEnd"/>
      <w:r w:rsidRPr="00DF090C">
        <w:t xml:space="preserve"> уставной деятельности.</w:t>
      </w:r>
      <w:proofErr w:type="gramEnd"/>
    </w:p>
    <w:p w:rsidR="00DA7291" w:rsidRPr="00DA7291" w:rsidRDefault="000E6424" w:rsidP="00DA7291">
      <w:pPr>
        <w:autoSpaceDE w:val="0"/>
        <w:autoSpaceDN w:val="0"/>
        <w:adjustRightInd w:val="0"/>
        <w:spacing w:after="0" w:line="240" w:lineRule="auto"/>
        <w:ind w:firstLine="709"/>
        <w:jc w:val="both"/>
        <w:rPr>
          <w:rFonts w:ascii="Times New Roman" w:hAnsi="Times New Roman" w:cs="Times New Roman"/>
          <w:sz w:val="24"/>
          <w:szCs w:val="24"/>
        </w:rPr>
      </w:pPr>
      <w:r w:rsidRPr="00DA7291">
        <w:rPr>
          <w:rFonts w:ascii="Times New Roman" w:hAnsi="Times New Roman" w:cs="Times New Roman"/>
          <w:sz w:val="24"/>
          <w:szCs w:val="24"/>
        </w:rPr>
        <w:t>Федеральный закон вступает в силу со дня его официального опубликования. Реализовано Постановление Конституционного Суда Российской Федерации от 2 декабря 2021 г. N 51-П.</w:t>
      </w:r>
      <w:r w:rsidR="00DA7291" w:rsidRPr="00DA7291">
        <w:rPr>
          <w:rFonts w:ascii="Times New Roman" w:hAnsi="Times New Roman" w:cs="Times New Roman"/>
          <w:sz w:val="24"/>
          <w:szCs w:val="24"/>
        </w:rPr>
        <w:t xml:space="preserve"> Начало действия документа - 14.04.2023.</w:t>
      </w:r>
    </w:p>
    <w:p w:rsidR="00DF090C" w:rsidRPr="00DF090C" w:rsidRDefault="00DF090C" w:rsidP="00DF090C">
      <w:pPr>
        <w:pStyle w:val="a3"/>
        <w:spacing w:before="0" w:beforeAutospacing="0" w:after="0" w:afterAutospacing="0"/>
        <w:ind w:firstLine="709"/>
        <w:jc w:val="both"/>
      </w:pPr>
    </w:p>
    <w:p w:rsidR="000E6424" w:rsidRPr="00DF090C" w:rsidRDefault="00DF090C" w:rsidP="00DF090C">
      <w:pPr>
        <w:pStyle w:val="a3"/>
        <w:spacing w:before="0" w:beforeAutospacing="0" w:after="0" w:afterAutospacing="0"/>
        <w:ind w:firstLine="709"/>
        <w:jc w:val="both"/>
      </w:pPr>
      <w:r w:rsidRPr="00DF090C">
        <w:rPr>
          <w:b/>
        </w:rPr>
        <w:t xml:space="preserve">Согласно </w:t>
      </w:r>
      <w:hyperlink r:id="rId7" w:tgtFrame="_blank" w:history="1">
        <w:r w:rsidR="000E6424" w:rsidRPr="00DF090C">
          <w:rPr>
            <w:rStyle w:val="a5"/>
            <w:b/>
            <w:bCs/>
            <w:color w:val="auto"/>
            <w:u w:val="none"/>
          </w:rPr>
          <w:t>Федеральн</w:t>
        </w:r>
        <w:r>
          <w:rPr>
            <w:rStyle w:val="a5"/>
            <w:b/>
            <w:bCs/>
            <w:color w:val="auto"/>
            <w:u w:val="none"/>
          </w:rPr>
          <w:t>ому</w:t>
        </w:r>
        <w:r w:rsidR="000E6424" w:rsidRPr="00DF090C">
          <w:rPr>
            <w:rStyle w:val="a5"/>
            <w:b/>
            <w:bCs/>
            <w:color w:val="auto"/>
            <w:u w:val="none"/>
          </w:rPr>
          <w:t xml:space="preserve"> закон</w:t>
        </w:r>
        <w:r>
          <w:rPr>
            <w:rStyle w:val="a5"/>
            <w:b/>
            <w:bCs/>
            <w:color w:val="auto"/>
            <w:u w:val="none"/>
          </w:rPr>
          <w:t>у</w:t>
        </w:r>
        <w:r w:rsidR="000E6424" w:rsidRPr="00DF090C">
          <w:rPr>
            <w:rStyle w:val="a5"/>
            <w:b/>
            <w:bCs/>
            <w:color w:val="auto"/>
            <w:u w:val="none"/>
          </w:rPr>
          <w:t xml:space="preserve"> от 14.04.2023 N 125-ФЗ</w:t>
        </w:r>
        <w:r>
          <w:rPr>
            <w:rStyle w:val="a5"/>
            <w:b/>
            <w:bCs/>
            <w:color w:val="auto"/>
            <w:u w:val="none"/>
          </w:rPr>
          <w:t xml:space="preserve"> </w:t>
        </w:r>
        <w:r w:rsidR="000E6424" w:rsidRPr="00DF090C">
          <w:rPr>
            <w:rStyle w:val="a5"/>
            <w:b/>
            <w:bCs/>
            <w:color w:val="auto"/>
            <w:u w:val="none"/>
          </w:rPr>
          <w:t>"О внесении изменений в часть первую Налогового кодекса Российской Федерации"</w:t>
        </w:r>
      </w:hyperlink>
      <w:r>
        <w:t xml:space="preserve"> </w:t>
      </w:r>
      <w:proofErr w:type="spellStart"/>
      <w:r>
        <w:t>н</w:t>
      </w:r>
      <w:r w:rsidR="000E6424" w:rsidRPr="00DF090C">
        <w:t>алогоплательщики-физлица</w:t>
      </w:r>
      <w:proofErr w:type="spellEnd"/>
      <w:r w:rsidR="000E6424" w:rsidRPr="00DF090C">
        <w:t xml:space="preserve"> смогут получать и отправлять документы в налоговые органы с использованием единого портала </w:t>
      </w:r>
      <w:proofErr w:type="spellStart"/>
      <w:r w:rsidR="000E6424" w:rsidRPr="00DF090C">
        <w:t>госуслуг</w:t>
      </w:r>
      <w:proofErr w:type="spellEnd"/>
    </w:p>
    <w:p w:rsidR="000E6424" w:rsidRPr="00DF090C" w:rsidRDefault="000E6424" w:rsidP="00DF090C">
      <w:pPr>
        <w:pStyle w:val="a3"/>
        <w:spacing w:before="0" w:beforeAutospacing="0" w:after="0" w:afterAutospacing="0"/>
        <w:ind w:firstLine="709"/>
        <w:jc w:val="both"/>
      </w:pPr>
      <w:r w:rsidRPr="00DF090C">
        <w:t xml:space="preserve">Для этого </w:t>
      </w:r>
      <w:proofErr w:type="spellStart"/>
      <w:r w:rsidRPr="00DF090C">
        <w:t>физлицам</w:t>
      </w:r>
      <w:proofErr w:type="spellEnd"/>
      <w:r w:rsidRPr="00DF090C">
        <w:t>, зарегистрированным на портале, надо будет направить в налоговые органы уведомление о необходимости получения документов с использованием единого портала государственных (муниципальных) услуг.</w:t>
      </w:r>
    </w:p>
    <w:p w:rsidR="000E6424" w:rsidRPr="00DF090C" w:rsidRDefault="000E6424" w:rsidP="00DF090C">
      <w:pPr>
        <w:pStyle w:val="a3"/>
        <w:spacing w:before="0" w:beforeAutospacing="0" w:after="0" w:afterAutospacing="0"/>
        <w:ind w:firstLine="709"/>
        <w:jc w:val="both"/>
      </w:pPr>
      <w:r w:rsidRPr="00DF090C">
        <w:t>Аналогичным способом можно будет отказаться от такого порядка обмена документами.</w:t>
      </w:r>
    </w:p>
    <w:p w:rsidR="000E6424" w:rsidRPr="00DF090C" w:rsidRDefault="000E6424" w:rsidP="00DF090C">
      <w:pPr>
        <w:pStyle w:val="a3"/>
        <w:spacing w:before="0" w:beforeAutospacing="0" w:after="0" w:afterAutospacing="0"/>
        <w:ind w:firstLine="709"/>
        <w:jc w:val="both"/>
      </w:pPr>
      <w:r w:rsidRPr="00DF090C">
        <w:t>Направляемые уведомления подписываются усиленной неквалифицированной электронной подписью.</w:t>
      </w:r>
    </w:p>
    <w:p w:rsidR="000E6424" w:rsidRPr="00DF090C" w:rsidRDefault="000E6424" w:rsidP="00DF090C">
      <w:pPr>
        <w:pStyle w:val="a3"/>
        <w:spacing w:before="0" w:beforeAutospacing="0" w:after="0" w:afterAutospacing="0"/>
        <w:ind w:firstLine="709"/>
        <w:jc w:val="both"/>
      </w:pPr>
      <w:r w:rsidRPr="00DF090C">
        <w:t xml:space="preserve">Документы (сведения), которые </w:t>
      </w:r>
      <w:proofErr w:type="spellStart"/>
      <w:r w:rsidRPr="00DF090C">
        <w:t>физлица</w:t>
      </w:r>
      <w:proofErr w:type="spellEnd"/>
      <w:r w:rsidRPr="00DF090C">
        <w:t xml:space="preserve"> вправе представлять через личный кабинет на портале </w:t>
      </w:r>
      <w:proofErr w:type="spellStart"/>
      <w:r w:rsidRPr="00DF090C">
        <w:t>госуслуг</w:t>
      </w:r>
      <w:proofErr w:type="spellEnd"/>
      <w:r w:rsidRPr="00DF090C">
        <w:t xml:space="preserve">, а также документы, которые могут </w:t>
      </w:r>
      <w:proofErr w:type="gramStart"/>
      <w:r w:rsidRPr="00DF090C">
        <w:t>направляться</w:t>
      </w:r>
      <w:proofErr w:type="gramEnd"/>
      <w:r w:rsidRPr="00DF090C">
        <w:t xml:space="preserve"> таким образом налоговыми органами, определяются НК РФ.</w:t>
      </w:r>
    </w:p>
    <w:p w:rsidR="000E6424" w:rsidRPr="00DF090C" w:rsidRDefault="000E6424" w:rsidP="00DF090C">
      <w:pPr>
        <w:pStyle w:val="a3"/>
        <w:spacing w:before="0" w:beforeAutospacing="0" w:after="0" w:afterAutospacing="0"/>
        <w:ind w:firstLine="709"/>
        <w:jc w:val="both"/>
      </w:pPr>
      <w:r w:rsidRPr="00DF090C">
        <w:t>Федеральный закон вступает в силу с 1 июля 2023 года, но не ранее чем по истечении одного месяца со дня его официального опубликования.</w:t>
      </w:r>
    </w:p>
    <w:p w:rsidR="000E6424" w:rsidRPr="00DF090C" w:rsidRDefault="00DF090C" w:rsidP="00DF090C">
      <w:pPr>
        <w:pStyle w:val="3"/>
        <w:spacing w:before="0" w:beforeAutospacing="0" w:after="0" w:afterAutospacing="0"/>
        <w:ind w:firstLine="709"/>
        <w:jc w:val="both"/>
      </w:pPr>
      <w:r>
        <w:t xml:space="preserve"> </w:t>
      </w:r>
    </w:p>
    <w:p w:rsidR="000E6424" w:rsidRPr="00DF090C" w:rsidRDefault="00682A1B" w:rsidP="00DF090C">
      <w:pPr>
        <w:pStyle w:val="a3"/>
        <w:spacing w:before="0" w:beforeAutospacing="0" w:after="0" w:afterAutospacing="0"/>
        <w:ind w:firstLine="709"/>
        <w:jc w:val="both"/>
      </w:pPr>
      <w:hyperlink r:id="rId8" w:tgtFrame="_blank" w:history="1">
        <w:r w:rsidR="000E6424" w:rsidRPr="00DF090C">
          <w:rPr>
            <w:rStyle w:val="a5"/>
            <w:b/>
            <w:bCs/>
            <w:color w:val="auto"/>
            <w:u w:val="none"/>
          </w:rPr>
          <w:t>Федеральный закон от 14.04.2023 N 124-ФЗ</w:t>
        </w:r>
        <w:r w:rsidR="00DF090C">
          <w:rPr>
            <w:rStyle w:val="a5"/>
            <w:b/>
            <w:bCs/>
            <w:color w:val="auto"/>
            <w:u w:val="none"/>
          </w:rPr>
          <w:t xml:space="preserve">  </w:t>
        </w:r>
        <w:r w:rsidR="000E6424" w:rsidRPr="00DF090C">
          <w:rPr>
            <w:rStyle w:val="a5"/>
            <w:b/>
            <w:bCs/>
            <w:color w:val="auto"/>
            <w:u w:val="none"/>
          </w:rPr>
          <w:t>"О внесении изменений в Федеральный закон "Об образовании в Российской Федерации"</w:t>
        </w:r>
      </w:hyperlink>
    </w:p>
    <w:p w:rsidR="000E6424" w:rsidRPr="00DF090C" w:rsidRDefault="000E6424" w:rsidP="00DF090C">
      <w:pPr>
        <w:pStyle w:val="revannmrcssattr"/>
        <w:spacing w:before="0" w:beforeAutospacing="0" w:after="0" w:afterAutospacing="0"/>
        <w:ind w:firstLine="709"/>
        <w:jc w:val="both"/>
      </w:pPr>
      <w:r w:rsidRPr="00DF090C">
        <w:t xml:space="preserve">Принят закон, направленный на совершенствование законодательства о целевом обучении </w:t>
      </w:r>
    </w:p>
    <w:p w:rsidR="000E6424" w:rsidRPr="00DF090C" w:rsidRDefault="000E6424" w:rsidP="00DF090C">
      <w:pPr>
        <w:pStyle w:val="a3"/>
        <w:spacing w:before="0" w:beforeAutospacing="0" w:after="0" w:afterAutospacing="0"/>
        <w:ind w:firstLine="709"/>
        <w:jc w:val="both"/>
      </w:pPr>
      <w:r w:rsidRPr="00DF090C">
        <w:t xml:space="preserve">Федеральный закон "Об образовании в Российской Федерации" дополнен определением, что следует понимать под целевым обучением. </w:t>
      </w:r>
    </w:p>
    <w:p w:rsidR="000E6424" w:rsidRPr="00DF090C" w:rsidRDefault="000E6424" w:rsidP="00DF090C">
      <w:pPr>
        <w:pStyle w:val="a3"/>
        <w:spacing w:before="0" w:beforeAutospacing="0" w:after="0" w:afterAutospacing="0"/>
        <w:ind w:firstLine="709"/>
        <w:jc w:val="both"/>
      </w:pPr>
      <w:r w:rsidRPr="00DF090C">
        <w:t xml:space="preserve">В целях формирования системы открытого конкурса предложения о заключении договоров о целевом обучении должны будут размещаться заказчиками на портале "Работа в России". </w:t>
      </w:r>
    </w:p>
    <w:p w:rsidR="000E6424" w:rsidRPr="00DF090C" w:rsidRDefault="000E6424" w:rsidP="00DF090C">
      <w:pPr>
        <w:pStyle w:val="a3"/>
        <w:spacing w:before="0" w:beforeAutospacing="0" w:after="0" w:afterAutospacing="0"/>
        <w:ind w:firstLine="709"/>
        <w:jc w:val="both"/>
      </w:pPr>
      <w:r w:rsidRPr="00DF090C">
        <w:t xml:space="preserve">Гражданин, желающий заключить договор, сможет подать заявку как при приеме на обучение, так и непосредственно во время обучения. </w:t>
      </w:r>
    </w:p>
    <w:p w:rsidR="000E6424" w:rsidRPr="00DF090C" w:rsidRDefault="000E6424" w:rsidP="00DF090C">
      <w:pPr>
        <w:pStyle w:val="a3"/>
        <w:spacing w:before="0" w:beforeAutospacing="0" w:after="0" w:afterAutospacing="0"/>
        <w:ind w:firstLine="709"/>
        <w:jc w:val="both"/>
      </w:pPr>
      <w:r w:rsidRPr="00DF090C">
        <w:t xml:space="preserve">Заказчиками целевого обучения не могут быть лица, признанные иностранными агентами, и лица, указанные в Федеральном законе "О мерах воздействия (противодействия) на недружественные действия Соединенных Штатов Америки и иных иностранных государств". </w:t>
      </w:r>
    </w:p>
    <w:p w:rsidR="000E6424" w:rsidRPr="00DF090C" w:rsidRDefault="000E6424" w:rsidP="00DF090C">
      <w:pPr>
        <w:pStyle w:val="a3"/>
        <w:spacing w:before="0" w:beforeAutospacing="0" w:after="0" w:afterAutospacing="0"/>
        <w:ind w:firstLine="709"/>
        <w:jc w:val="both"/>
      </w:pPr>
      <w:r w:rsidRPr="00DF090C">
        <w:t xml:space="preserve">Договором о целевом обучении могут </w:t>
      </w:r>
      <w:proofErr w:type="gramStart"/>
      <w:r w:rsidRPr="00DF090C">
        <w:t>предусматриваться</w:t>
      </w:r>
      <w:proofErr w:type="gramEnd"/>
      <w:r w:rsidRPr="00DF090C">
        <w:t xml:space="preserve"> в том числе требования заказчика к успеваемости и условие о возможности сокращения мер поддержки студента при невыполнении им этих требований. </w:t>
      </w:r>
    </w:p>
    <w:p w:rsidR="000E6424" w:rsidRDefault="000E6424" w:rsidP="00DF090C">
      <w:pPr>
        <w:pStyle w:val="a3"/>
        <w:spacing w:before="0" w:beforeAutospacing="0" w:after="0" w:afterAutospacing="0"/>
        <w:ind w:firstLine="709"/>
        <w:jc w:val="both"/>
      </w:pPr>
      <w:r w:rsidRPr="00DF090C">
        <w:lastRenderedPageBreak/>
        <w:t xml:space="preserve">Федеральный закон вступает в силу с 1 мая 2024 года. Новые требования к договорам о целевом обучении будут </w:t>
      </w:r>
      <w:proofErr w:type="gramStart"/>
      <w:r w:rsidRPr="00DF090C">
        <w:t>применяться</w:t>
      </w:r>
      <w:proofErr w:type="gramEnd"/>
      <w:r w:rsidRPr="00DF090C">
        <w:t xml:space="preserve"> начиная с приема на обучение на 2024/25 учебный год.</w:t>
      </w:r>
    </w:p>
    <w:p w:rsidR="00DF090C" w:rsidRPr="00DF090C" w:rsidRDefault="00DF090C" w:rsidP="00DF090C">
      <w:pPr>
        <w:pStyle w:val="a3"/>
        <w:spacing w:before="0" w:beforeAutospacing="0" w:after="0" w:afterAutospacing="0"/>
        <w:ind w:firstLine="709"/>
        <w:jc w:val="both"/>
      </w:pPr>
    </w:p>
    <w:p w:rsidR="000E6424" w:rsidRPr="00DF090C" w:rsidRDefault="00DF090C" w:rsidP="00DF090C">
      <w:pPr>
        <w:pStyle w:val="a3"/>
        <w:spacing w:before="0" w:beforeAutospacing="0" w:after="0" w:afterAutospacing="0"/>
        <w:ind w:firstLine="709"/>
        <w:jc w:val="both"/>
      </w:pPr>
      <w:r w:rsidRPr="00DF090C">
        <w:rPr>
          <w:b/>
        </w:rPr>
        <w:t>Согласно</w:t>
      </w:r>
      <w:r>
        <w:t xml:space="preserve"> </w:t>
      </w:r>
      <w:hyperlink r:id="rId9" w:tgtFrame="_blank" w:history="1">
        <w:r>
          <w:rPr>
            <w:rStyle w:val="a5"/>
            <w:b/>
            <w:bCs/>
            <w:color w:val="auto"/>
            <w:u w:val="none"/>
          </w:rPr>
          <w:t>Федеральному</w:t>
        </w:r>
        <w:r w:rsidR="000E6424" w:rsidRPr="00DF090C">
          <w:rPr>
            <w:rStyle w:val="a5"/>
            <w:b/>
            <w:bCs/>
            <w:color w:val="auto"/>
            <w:u w:val="none"/>
          </w:rPr>
          <w:t xml:space="preserve"> закон</w:t>
        </w:r>
        <w:r>
          <w:rPr>
            <w:rStyle w:val="a5"/>
            <w:b/>
            <w:bCs/>
            <w:color w:val="auto"/>
            <w:u w:val="none"/>
          </w:rPr>
          <w:t>у</w:t>
        </w:r>
        <w:r w:rsidR="000E6424" w:rsidRPr="00DF090C">
          <w:rPr>
            <w:rStyle w:val="a5"/>
            <w:b/>
            <w:bCs/>
            <w:color w:val="auto"/>
            <w:u w:val="none"/>
          </w:rPr>
          <w:t xml:space="preserve"> от 14.04.2023 N 118-ФЗ</w:t>
        </w:r>
        <w:r w:rsidR="000E6424" w:rsidRPr="00DF090C">
          <w:rPr>
            <w:b/>
            <w:bCs/>
          </w:rPr>
          <w:br/>
        </w:r>
        <w:r w:rsidR="000E6424" w:rsidRPr="00DF090C">
          <w:rPr>
            <w:rStyle w:val="a5"/>
            <w:b/>
            <w:bCs/>
            <w:color w:val="auto"/>
            <w:u w:val="none"/>
          </w:rPr>
          <w:t>"О внесении изменений в отдельные законодательные акты Российской Федерации"</w:t>
        </w:r>
      </w:hyperlink>
    </w:p>
    <w:p w:rsidR="000E6424" w:rsidRPr="00DF090C" w:rsidRDefault="00DF090C" w:rsidP="00DF090C">
      <w:pPr>
        <w:pStyle w:val="revannmrcssattr"/>
        <w:spacing w:before="0" w:beforeAutospacing="0" w:after="0" w:afterAutospacing="0"/>
        <w:jc w:val="both"/>
      </w:pPr>
      <w:r>
        <w:t>п</w:t>
      </w:r>
      <w:r w:rsidR="000E6424" w:rsidRPr="00DF090C">
        <w:t xml:space="preserve">одтвердить смерть военнослужащего в ходе СВО можно будет документом, выдаваемым по форме и в порядке, определяемом Правительством </w:t>
      </w:r>
    </w:p>
    <w:p w:rsidR="000E6424" w:rsidRDefault="000E6424" w:rsidP="00DF090C">
      <w:pPr>
        <w:pStyle w:val="a3"/>
        <w:spacing w:before="0" w:beforeAutospacing="0" w:after="0" w:afterAutospacing="0"/>
        <w:ind w:firstLine="709"/>
        <w:jc w:val="both"/>
      </w:pPr>
      <w:r w:rsidRPr="00DF090C">
        <w:t>В случае невозможности выдачи медицинского свидетельства о смерти и при наличии данного документа будут осуществляться выплаты, связанные с гибелью (смертью), наступившей в период участия лица в СВО или в ходе вооруженной провокации на Государственной границе и приграничных территориях.</w:t>
      </w:r>
    </w:p>
    <w:p w:rsidR="00DF090C" w:rsidRPr="00DF090C" w:rsidRDefault="00DF090C" w:rsidP="00DF090C">
      <w:pPr>
        <w:pStyle w:val="a3"/>
        <w:spacing w:before="0" w:beforeAutospacing="0" w:after="0" w:afterAutospacing="0"/>
        <w:ind w:firstLine="709"/>
        <w:jc w:val="both"/>
      </w:pPr>
    </w:p>
    <w:p w:rsidR="000E6424" w:rsidRPr="00DF090C" w:rsidRDefault="00682A1B" w:rsidP="00DF090C">
      <w:pPr>
        <w:pStyle w:val="a3"/>
        <w:spacing w:before="0" w:beforeAutospacing="0" w:after="0" w:afterAutospacing="0"/>
        <w:ind w:firstLine="709"/>
        <w:jc w:val="both"/>
      </w:pPr>
      <w:hyperlink r:id="rId10" w:tgtFrame="_blank" w:history="1">
        <w:r w:rsidR="000E6424" w:rsidRPr="00DF090C">
          <w:rPr>
            <w:rStyle w:val="a5"/>
            <w:b/>
            <w:bCs/>
            <w:color w:val="auto"/>
            <w:u w:val="none"/>
          </w:rPr>
          <w:t>Федеральный закон от 14.04.2023 N 127-ФЗ</w:t>
        </w:r>
        <w:r w:rsidR="00DF090C">
          <w:rPr>
            <w:rStyle w:val="a5"/>
            <w:b/>
            <w:bCs/>
            <w:color w:val="auto"/>
            <w:u w:val="none"/>
          </w:rPr>
          <w:t xml:space="preserve"> </w:t>
        </w:r>
        <w:r w:rsidR="000E6424" w:rsidRPr="00DF090C">
          <w:rPr>
            <w:rStyle w:val="a5"/>
            <w:b/>
            <w:bCs/>
            <w:color w:val="auto"/>
            <w:u w:val="none"/>
          </w:rPr>
          <w:t>"О внесении изменений в отдельные законодательные акты Российской Федерации"</w:t>
        </w:r>
      </w:hyperlink>
    </w:p>
    <w:p w:rsidR="000E6424" w:rsidRPr="00DF090C" w:rsidRDefault="000E6424" w:rsidP="00DF090C">
      <w:pPr>
        <w:pStyle w:val="revannmrcssattr"/>
        <w:spacing w:before="0" w:beforeAutospacing="0" w:after="0" w:afterAutospacing="0"/>
        <w:ind w:firstLine="709"/>
        <w:jc w:val="both"/>
      </w:pPr>
      <w:r w:rsidRPr="00DF090C">
        <w:t>Подписан закон о порядке вручения повесток военного комиссариата в электронной форме и формировании Реестра воинского учета</w:t>
      </w:r>
    </w:p>
    <w:p w:rsidR="000E6424" w:rsidRPr="00DF090C" w:rsidRDefault="000E6424" w:rsidP="00DF090C">
      <w:pPr>
        <w:pStyle w:val="a3"/>
        <w:spacing w:before="0" w:beforeAutospacing="0" w:after="0" w:afterAutospacing="0"/>
        <w:ind w:firstLine="709"/>
        <w:jc w:val="both"/>
      </w:pPr>
      <w:r w:rsidRPr="00DF090C">
        <w:t xml:space="preserve">Установлено, в частности, что указанные повестки, направленные через портал </w:t>
      </w:r>
      <w:proofErr w:type="spellStart"/>
      <w:r w:rsidRPr="00DF090C">
        <w:t>Госуслуг</w:t>
      </w:r>
      <w:proofErr w:type="spellEnd"/>
      <w:r w:rsidRPr="00DF090C">
        <w:t xml:space="preserve"> или заказными письмами, приравниваются к повесткам, полученным лично в руки или от работодателя. Повестка в электронной форме считается врученной с момента ее размещения в личном кабинете гражданина на портале </w:t>
      </w:r>
      <w:proofErr w:type="spellStart"/>
      <w:r w:rsidRPr="00DF090C">
        <w:t>Госуслуг</w:t>
      </w:r>
      <w:proofErr w:type="spellEnd"/>
      <w:r w:rsidRPr="00DF090C">
        <w:t>.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РФ. Неявка без уважительной причины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0E6424" w:rsidRPr="00DF090C" w:rsidRDefault="000E6424" w:rsidP="00DF090C">
      <w:pPr>
        <w:pStyle w:val="a3"/>
        <w:spacing w:before="0" w:beforeAutospacing="0" w:after="0" w:afterAutospacing="0"/>
        <w:ind w:firstLine="709"/>
        <w:jc w:val="both"/>
      </w:pPr>
      <w:r w:rsidRPr="00DF090C">
        <w:t>запрета на государственную регистрацию физических лиц в качестве индивидуальных предпринимателей;</w:t>
      </w:r>
    </w:p>
    <w:p w:rsidR="000E6424" w:rsidRPr="00DF090C" w:rsidRDefault="000E6424" w:rsidP="00DF090C">
      <w:pPr>
        <w:pStyle w:val="a3"/>
        <w:spacing w:before="0" w:beforeAutospacing="0" w:after="0" w:afterAutospacing="0"/>
        <w:ind w:firstLine="709"/>
        <w:jc w:val="both"/>
      </w:pPr>
      <w:r w:rsidRPr="00DF090C">
        <w:t>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0E6424" w:rsidRPr="00DF090C" w:rsidRDefault="000E6424" w:rsidP="00DF090C">
      <w:pPr>
        <w:pStyle w:val="a3"/>
        <w:spacing w:before="0" w:beforeAutospacing="0" w:after="0" w:afterAutospacing="0"/>
        <w:ind w:firstLine="709"/>
        <w:jc w:val="both"/>
      </w:pPr>
      <w:r w:rsidRPr="00DF090C">
        <w:t>приостановки на постановку недвижимого имущества на государственный кадастровый учет и (или) государственную регистрацию прав;</w:t>
      </w:r>
    </w:p>
    <w:p w:rsidR="000E6424" w:rsidRPr="00DF090C" w:rsidRDefault="000E6424" w:rsidP="00DF090C">
      <w:pPr>
        <w:pStyle w:val="a3"/>
        <w:spacing w:before="0" w:beforeAutospacing="0" w:after="0" w:afterAutospacing="0"/>
        <w:ind w:firstLine="709"/>
        <w:jc w:val="both"/>
      </w:pPr>
      <w:r w:rsidRPr="00DF090C">
        <w:t>ограничения на пользование гражданином правом на управление транспортными средствами и запрета на их регистрацию;</w:t>
      </w:r>
    </w:p>
    <w:p w:rsidR="000E6424" w:rsidRPr="00DF090C" w:rsidRDefault="000E6424" w:rsidP="00DF090C">
      <w:pPr>
        <w:pStyle w:val="a3"/>
        <w:spacing w:before="0" w:beforeAutospacing="0" w:after="0" w:afterAutospacing="0"/>
        <w:ind w:firstLine="709"/>
        <w:jc w:val="both"/>
      </w:pPr>
      <w:r w:rsidRPr="00DF090C">
        <w:t>отказа в заключени</w:t>
      </w:r>
      <w:proofErr w:type="gramStart"/>
      <w:r w:rsidRPr="00DF090C">
        <w:t>и</w:t>
      </w:r>
      <w:proofErr w:type="gramEnd"/>
      <w:r w:rsidRPr="00DF090C">
        <w:t xml:space="preserve"> кредитного договора, договора займа.</w:t>
      </w:r>
    </w:p>
    <w:p w:rsidR="000E6424" w:rsidRPr="00DF090C" w:rsidRDefault="000E6424" w:rsidP="00DF090C">
      <w:pPr>
        <w:pStyle w:val="a3"/>
        <w:spacing w:before="0" w:beforeAutospacing="0" w:after="0" w:afterAutospacing="0"/>
        <w:ind w:firstLine="709"/>
        <w:jc w:val="both"/>
      </w:pPr>
      <w:r w:rsidRPr="00DF090C">
        <w:t xml:space="preserve">Решение о принятии указанных временных мер формируется в Реестре воинского учета в автоматическом режиме и направляется гражданину в личный кабинет на портале </w:t>
      </w:r>
      <w:proofErr w:type="spellStart"/>
      <w:r w:rsidRPr="00DF090C">
        <w:t>Госуслуг</w:t>
      </w:r>
      <w:proofErr w:type="spellEnd"/>
      <w:r w:rsidRPr="00DF090C">
        <w:t>, а также заинтересованным федеральным органам исполнительной власти.</w:t>
      </w:r>
    </w:p>
    <w:p w:rsidR="000E6424" w:rsidRPr="00DF090C" w:rsidRDefault="000E6424" w:rsidP="00DF090C">
      <w:pPr>
        <w:pStyle w:val="a3"/>
        <w:spacing w:before="0" w:beforeAutospacing="0" w:after="0" w:afterAutospacing="0"/>
        <w:ind w:firstLine="709"/>
        <w:jc w:val="both"/>
      </w:pPr>
      <w:r w:rsidRPr="00DF090C">
        <w:t xml:space="preserve">Постановка на воинский учет, снятие с воинского учета и внесение изменений в документы воинского учета могут осуществляться без личной явки граждан в военный комиссариат. Оповещение граждан об этом будет осуществляться автоматически через Реестр воинского учета с использованием портала </w:t>
      </w:r>
      <w:proofErr w:type="spellStart"/>
      <w:r w:rsidRPr="00DF090C">
        <w:t>Госуслуг</w:t>
      </w:r>
      <w:proofErr w:type="spellEnd"/>
      <w:r w:rsidRPr="00DF090C">
        <w:t xml:space="preserve">. При этом гражданам будет обеспечена возможность представления необходимых для осуществления воинского учета документов при их личной явке в военный комиссариат либо с использованием личного кабинета на портале </w:t>
      </w:r>
      <w:proofErr w:type="spellStart"/>
      <w:r w:rsidRPr="00DF090C">
        <w:t>Госуслуг</w:t>
      </w:r>
      <w:proofErr w:type="spellEnd"/>
      <w:r w:rsidRPr="00DF090C">
        <w:t xml:space="preserve">. 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имеющихся сведений, а также для получения документов воинского учета. </w:t>
      </w:r>
      <w:proofErr w:type="gramStart"/>
      <w:r w:rsidRPr="00DF090C">
        <w:t xml:space="preserve">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w:t>
      </w:r>
      <w:r w:rsidRPr="00DF090C">
        <w:lastRenderedPageBreak/>
        <w:t>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roofErr w:type="gramEnd"/>
    </w:p>
    <w:p w:rsidR="000E6424" w:rsidRPr="00DF090C" w:rsidRDefault="000E6424" w:rsidP="00DF090C">
      <w:pPr>
        <w:pStyle w:val="a3"/>
        <w:spacing w:before="0" w:beforeAutospacing="0" w:after="0" w:afterAutospacing="0"/>
        <w:ind w:firstLine="709"/>
        <w:jc w:val="both"/>
      </w:pPr>
      <w:r w:rsidRPr="00DF090C">
        <w:t xml:space="preserve">На основании сведений Реестра воинского учета будет формироваться общедоступный реестр направленных (врученных) повесток. Повестка считается врученной по истечении семи дней </w:t>
      </w:r>
      <w:proofErr w:type="gramStart"/>
      <w:r w:rsidRPr="00DF090C">
        <w:t>с даты</w:t>
      </w:r>
      <w:proofErr w:type="gramEnd"/>
      <w:r w:rsidRPr="00DF090C">
        <w:t xml:space="preserve"> ее размещения в реестре повесток.</w:t>
      </w:r>
    </w:p>
    <w:p w:rsidR="000E6424" w:rsidRPr="00DF090C" w:rsidRDefault="000E6424" w:rsidP="00DF090C">
      <w:pPr>
        <w:pStyle w:val="a3"/>
        <w:spacing w:before="0" w:beforeAutospacing="0" w:after="0" w:afterAutospacing="0"/>
        <w:ind w:firstLine="709"/>
        <w:jc w:val="both"/>
      </w:pPr>
      <w:r w:rsidRPr="00DF090C">
        <w:t>Определен порядок досудебного обжалования гражданами решений об установлении временных мер, направленных на обеспечение явки по повестке, а также иных решений военного комиссариата, решений (заключений) призывной комиссии.</w:t>
      </w:r>
    </w:p>
    <w:p w:rsidR="000E6424" w:rsidRPr="00DF090C" w:rsidRDefault="000E6424" w:rsidP="00DF090C">
      <w:pPr>
        <w:pStyle w:val="a3"/>
        <w:spacing w:before="0" w:beforeAutospacing="0" w:after="0" w:afterAutospacing="0"/>
        <w:ind w:firstLine="709"/>
        <w:jc w:val="both"/>
      </w:pPr>
      <w:r w:rsidRPr="00DF090C">
        <w:t>В отдельные законодательные акты РФ внесены корреспондирующие изменения в части реализации решений о принятии временных мер, направленных на обеспечение явки граждан по повестке.</w:t>
      </w:r>
    </w:p>
    <w:p w:rsidR="00DA7291" w:rsidRPr="00DA7291" w:rsidRDefault="000E6424" w:rsidP="00DA7291">
      <w:pPr>
        <w:autoSpaceDE w:val="0"/>
        <w:autoSpaceDN w:val="0"/>
        <w:adjustRightInd w:val="0"/>
        <w:spacing w:after="0" w:line="240" w:lineRule="auto"/>
        <w:ind w:firstLine="709"/>
        <w:jc w:val="both"/>
        <w:rPr>
          <w:rFonts w:ascii="Times New Roman" w:hAnsi="Times New Roman" w:cs="Times New Roman"/>
          <w:sz w:val="24"/>
          <w:szCs w:val="24"/>
        </w:rPr>
      </w:pPr>
      <w:r w:rsidRPr="00DA7291">
        <w:rPr>
          <w:rFonts w:ascii="Times New Roman" w:hAnsi="Times New Roman" w:cs="Times New Roman"/>
          <w:sz w:val="24"/>
          <w:szCs w:val="24"/>
        </w:rPr>
        <w:t>Настоящий федеральный закон вступает в силу со дня его официального опубликования</w:t>
      </w:r>
      <w:r w:rsidR="00DA7291" w:rsidRPr="00DA7291">
        <w:rPr>
          <w:rFonts w:ascii="Times New Roman" w:hAnsi="Times New Roman" w:cs="Times New Roman"/>
          <w:sz w:val="24"/>
          <w:szCs w:val="24"/>
        </w:rPr>
        <w:t xml:space="preserve"> (опубликован на </w:t>
      </w:r>
      <w:proofErr w:type="gramStart"/>
      <w:r w:rsidR="00DA7291" w:rsidRPr="00DA7291">
        <w:rPr>
          <w:rFonts w:ascii="Times New Roman" w:hAnsi="Times New Roman" w:cs="Times New Roman"/>
          <w:sz w:val="24"/>
          <w:szCs w:val="24"/>
        </w:rPr>
        <w:t>Официальном</w:t>
      </w:r>
      <w:proofErr w:type="gramEnd"/>
      <w:r w:rsidR="00DA7291" w:rsidRPr="00DA7291">
        <w:rPr>
          <w:rFonts w:ascii="Times New Roman" w:hAnsi="Times New Roman" w:cs="Times New Roman"/>
          <w:sz w:val="24"/>
          <w:szCs w:val="24"/>
        </w:rPr>
        <w:t xml:space="preserve"> </w:t>
      </w:r>
      <w:proofErr w:type="spellStart"/>
      <w:r w:rsidR="00DA7291" w:rsidRPr="00DA7291">
        <w:rPr>
          <w:rFonts w:ascii="Times New Roman" w:hAnsi="Times New Roman" w:cs="Times New Roman"/>
          <w:sz w:val="24"/>
          <w:szCs w:val="24"/>
        </w:rPr>
        <w:t>интернет-портале</w:t>
      </w:r>
      <w:proofErr w:type="spellEnd"/>
      <w:r w:rsidR="00DA7291" w:rsidRPr="00DA7291">
        <w:rPr>
          <w:rFonts w:ascii="Times New Roman" w:hAnsi="Times New Roman" w:cs="Times New Roman"/>
          <w:sz w:val="24"/>
          <w:szCs w:val="24"/>
        </w:rPr>
        <w:t xml:space="preserve"> правовой информации http://pravo.gov.ru - 14.04.2023).</w:t>
      </w:r>
    </w:p>
    <w:p w:rsidR="000E6424" w:rsidRDefault="000E6424" w:rsidP="00DF090C">
      <w:pPr>
        <w:pStyle w:val="a3"/>
        <w:spacing w:before="0" w:beforeAutospacing="0" w:after="0" w:afterAutospacing="0"/>
        <w:ind w:firstLine="709"/>
        <w:jc w:val="both"/>
      </w:pPr>
    </w:p>
    <w:p w:rsidR="000E6424" w:rsidRPr="00DF090C" w:rsidRDefault="00682A1B" w:rsidP="00491C6A">
      <w:pPr>
        <w:pStyle w:val="a3"/>
        <w:spacing w:before="0" w:beforeAutospacing="0" w:after="0" w:afterAutospacing="0"/>
        <w:ind w:firstLine="709"/>
        <w:jc w:val="both"/>
      </w:pPr>
      <w:hyperlink r:id="rId11" w:tgtFrame="_blank" w:history="1">
        <w:r w:rsidR="00491C6A">
          <w:rPr>
            <w:rStyle w:val="a5"/>
            <w:b/>
            <w:bCs/>
            <w:color w:val="auto"/>
            <w:u w:val="none"/>
          </w:rPr>
          <w:t>Федеральным</w:t>
        </w:r>
        <w:r w:rsidR="000E6424" w:rsidRPr="00DF090C">
          <w:rPr>
            <w:rStyle w:val="a5"/>
            <w:b/>
            <w:bCs/>
            <w:color w:val="auto"/>
            <w:u w:val="none"/>
          </w:rPr>
          <w:t xml:space="preserve"> закон</w:t>
        </w:r>
        <w:r w:rsidR="00491C6A">
          <w:rPr>
            <w:rStyle w:val="a5"/>
            <w:b/>
            <w:bCs/>
            <w:color w:val="auto"/>
            <w:u w:val="none"/>
          </w:rPr>
          <w:t>ом</w:t>
        </w:r>
        <w:r w:rsidR="000E6424" w:rsidRPr="00DF090C">
          <w:rPr>
            <w:rStyle w:val="a5"/>
            <w:b/>
            <w:bCs/>
            <w:color w:val="auto"/>
            <w:u w:val="none"/>
          </w:rPr>
          <w:t xml:space="preserve"> от 14.04.2023 N 113-ФЗ</w:t>
        </w:r>
        <w:r w:rsidR="00491C6A">
          <w:rPr>
            <w:rStyle w:val="a5"/>
            <w:b/>
            <w:bCs/>
            <w:color w:val="auto"/>
            <w:u w:val="none"/>
          </w:rPr>
          <w:t xml:space="preserve"> </w:t>
        </w:r>
        <w:r w:rsidR="000E6424" w:rsidRPr="00DF090C">
          <w:rPr>
            <w:rStyle w:val="a5"/>
            <w:b/>
            <w:bCs/>
            <w:color w:val="auto"/>
            <w:u w:val="none"/>
          </w:rPr>
          <w:t>"О внесении изменений в Уголовный кодекс Российской Федерации и статьи 150 и 151 Уголовно-процессуального кодекса Российской Федерации"</w:t>
        </w:r>
      </w:hyperlink>
      <w:r w:rsidR="00491C6A">
        <w:t xml:space="preserve"> у</w:t>
      </w:r>
      <w:r w:rsidR="000E6424" w:rsidRPr="00DF090C">
        <w:t xml:space="preserve">становлена уголовная ответственность за незаконный оборот особо ценных растений и грибов, занесенных в Красную книгу РФ </w:t>
      </w:r>
    </w:p>
    <w:p w:rsidR="000E6424" w:rsidRPr="00DF090C" w:rsidRDefault="000E6424" w:rsidP="00DF090C">
      <w:pPr>
        <w:pStyle w:val="a3"/>
        <w:spacing w:before="0" w:beforeAutospacing="0" w:after="0" w:afterAutospacing="0"/>
        <w:ind w:firstLine="709"/>
        <w:jc w:val="both"/>
      </w:pPr>
      <w:proofErr w:type="gramStart"/>
      <w:r w:rsidRPr="00DF090C">
        <w:t xml:space="preserve">В УК РФ закреплена новая статья 260.1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w:t>
      </w:r>
      <w:proofErr w:type="gramEnd"/>
    </w:p>
    <w:p w:rsidR="000E6424" w:rsidRPr="00DF090C" w:rsidRDefault="000E6424" w:rsidP="00DF090C">
      <w:pPr>
        <w:pStyle w:val="a3"/>
        <w:spacing w:before="0" w:beforeAutospacing="0" w:after="0" w:afterAutospacing="0"/>
        <w:ind w:firstLine="709"/>
        <w:jc w:val="both"/>
      </w:pPr>
      <w:r w:rsidRPr="00DF090C">
        <w:t xml:space="preserve">Самое строгое наказание по этой статье предусмотрено в виде лишения свободы на срок от 6 до 9 лет со штрафом в размере от 1,5 </w:t>
      </w:r>
      <w:proofErr w:type="spellStart"/>
      <w:proofErr w:type="gramStart"/>
      <w:r w:rsidRPr="00DF090C">
        <w:t>млн</w:t>
      </w:r>
      <w:proofErr w:type="spellEnd"/>
      <w:proofErr w:type="gramEnd"/>
      <w:r w:rsidRPr="00DF090C">
        <w:t xml:space="preserve"> до 3 </w:t>
      </w:r>
      <w:proofErr w:type="spellStart"/>
      <w:r w:rsidRPr="00DF090C">
        <w:t>млн</w:t>
      </w:r>
      <w:proofErr w:type="spellEnd"/>
      <w:r w:rsidRPr="00DF090C">
        <w:t xml:space="preserve"> рублей. </w:t>
      </w:r>
    </w:p>
    <w:p w:rsidR="000E6424" w:rsidRPr="00DF090C" w:rsidRDefault="000E6424" w:rsidP="00DF090C">
      <w:pPr>
        <w:pStyle w:val="a3"/>
        <w:spacing w:before="0" w:beforeAutospacing="0" w:after="0" w:afterAutospacing="0"/>
        <w:ind w:firstLine="709"/>
        <w:jc w:val="both"/>
      </w:pPr>
      <w:r w:rsidRPr="00DF090C">
        <w:t xml:space="preserve">Перечень особо ценных растений и грибов для целей указанной статьи установит Правительство. </w:t>
      </w:r>
    </w:p>
    <w:p w:rsidR="00DA7291" w:rsidRPr="00DA7291" w:rsidRDefault="000E6424" w:rsidP="00DA7291">
      <w:pPr>
        <w:autoSpaceDE w:val="0"/>
        <w:autoSpaceDN w:val="0"/>
        <w:adjustRightInd w:val="0"/>
        <w:spacing w:after="0" w:line="240" w:lineRule="auto"/>
        <w:ind w:firstLine="709"/>
        <w:jc w:val="both"/>
        <w:rPr>
          <w:rFonts w:ascii="Times New Roman" w:hAnsi="Times New Roman" w:cs="Times New Roman"/>
          <w:sz w:val="24"/>
          <w:szCs w:val="24"/>
        </w:rPr>
      </w:pPr>
      <w:r w:rsidRPr="00DA7291">
        <w:rPr>
          <w:rFonts w:ascii="Times New Roman" w:hAnsi="Times New Roman" w:cs="Times New Roman"/>
          <w:sz w:val="24"/>
          <w:szCs w:val="24"/>
        </w:rPr>
        <w:t>Закон вступает в силу по истечении 180 дней после дня его официального опубликования.</w:t>
      </w:r>
      <w:r w:rsidR="00DA7291" w:rsidRPr="00DA7291">
        <w:rPr>
          <w:rFonts w:ascii="Times New Roman" w:hAnsi="Times New Roman" w:cs="Times New Roman"/>
          <w:sz w:val="24"/>
          <w:szCs w:val="24"/>
        </w:rPr>
        <w:t xml:space="preserve"> Начало действия документа - 12.10.2023.</w:t>
      </w:r>
    </w:p>
    <w:p w:rsidR="000E6424" w:rsidRDefault="000E6424" w:rsidP="00DF090C">
      <w:pPr>
        <w:pStyle w:val="a3"/>
        <w:spacing w:before="0" w:beforeAutospacing="0" w:after="0" w:afterAutospacing="0"/>
        <w:ind w:firstLine="709"/>
        <w:jc w:val="both"/>
      </w:pPr>
    </w:p>
    <w:p w:rsidR="000E6424" w:rsidRPr="00DF090C" w:rsidRDefault="00682A1B" w:rsidP="00491C6A">
      <w:pPr>
        <w:pStyle w:val="a3"/>
        <w:spacing w:before="0" w:beforeAutospacing="0" w:after="0" w:afterAutospacing="0"/>
        <w:ind w:firstLine="709"/>
        <w:jc w:val="both"/>
      </w:pPr>
      <w:hyperlink r:id="rId12" w:tgtFrame="_blank" w:history="1">
        <w:r w:rsidR="000E6424" w:rsidRPr="00DF090C">
          <w:rPr>
            <w:rStyle w:val="a5"/>
            <w:b/>
            <w:bCs/>
            <w:color w:val="auto"/>
            <w:u w:val="none"/>
          </w:rPr>
          <w:t>Федеральны</w:t>
        </w:r>
        <w:r w:rsidR="00491C6A">
          <w:rPr>
            <w:rStyle w:val="a5"/>
            <w:b/>
            <w:bCs/>
            <w:color w:val="auto"/>
            <w:u w:val="none"/>
          </w:rPr>
          <w:t>м</w:t>
        </w:r>
        <w:r w:rsidR="000E6424" w:rsidRPr="00DF090C">
          <w:rPr>
            <w:rStyle w:val="a5"/>
            <w:b/>
            <w:bCs/>
            <w:color w:val="auto"/>
            <w:u w:val="none"/>
          </w:rPr>
          <w:t xml:space="preserve"> закон</w:t>
        </w:r>
        <w:r w:rsidR="00491C6A">
          <w:rPr>
            <w:rStyle w:val="a5"/>
            <w:b/>
            <w:bCs/>
            <w:color w:val="auto"/>
            <w:u w:val="none"/>
          </w:rPr>
          <w:t>ом</w:t>
        </w:r>
        <w:r w:rsidR="000E6424" w:rsidRPr="00DF090C">
          <w:rPr>
            <w:rStyle w:val="a5"/>
            <w:b/>
            <w:bCs/>
            <w:color w:val="auto"/>
            <w:u w:val="none"/>
          </w:rPr>
          <w:t xml:space="preserve"> от 14.04.2023 N 116-ФЗ</w:t>
        </w:r>
        <w:r w:rsidR="00491C6A">
          <w:rPr>
            <w:rStyle w:val="a5"/>
            <w:b/>
            <w:bCs/>
            <w:color w:val="auto"/>
            <w:u w:val="none"/>
          </w:rPr>
          <w:t xml:space="preserve"> </w:t>
        </w:r>
        <w:r w:rsidR="000E6424" w:rsidRPr="00DF090C">
          <w:rPr>
            <w:rStyle w:val="a5"/>
            <w:b/>
            <w:bCs/>
            <w:color w:val="auto"/>
            <w:u w:val="none"/>
          </w:rPr>
          <w:t>"О внесении изменений в статью 76.1 Уголовного кодекса Российской Федерации и статью 28.1 Уголовно-процессуального кодекса Российской Федерации"</w:t>
        </w:r>
      </w:hyperlink>
      <w:r w:rsidR="00491C6A">
        <w:t xml:space="preserve"> р</w:t>
      </w:r>
      <w:r w:rsidR="000E6424" w:rsidRPr="00DF090C">
        <w:t xml:space="preserve">асширен перечень лиц, впервые совершивших преступление, подлежащих освобождению от уголовной ответственности в связи с возмещением ущерба </w:t>
      </w:r>
    </w:p>
    <w:p w:rsidR="000E6424" w:rsidRPr="00DF090C" w:rsidRDefault="000E6424" w:rsidP="00DF090C">
      <w:pPr>
        <w:pStyle w:val="a3"/>
        <w:spacing w:before="0" w:beforeAutospacing="0" w:after="0" w:afterAutospacing="0"/>
        <w:ind w:firstLine="709"/>
        <w:jc w:val="both"/>
      </w:pPr>
      <w:proofErr w:type="gramStart"/>
      <w:r w:rsidRPr="00DF090C">
        <w:t>Круг лиц расширяется за счет распространения действия части второй статьи 76.1 УК РФ ("Освобождение от уголовной ответственности в связи с возмещением ущерба") на преступления, предусмотренные, в частности: частью второй, пунктом "в" части третьей статьи 146 ("Нарушение авторских и смежных прав"); пунктом "б" части второй статьи 165 ("Причинение имущественного ущерба путем обмана или злоупотребления доверием");</w:t>
      </w:r>
      <w:proofErr w:type="gramEnd"/>
      <w:r w:rsidRPr="00DF090C">
        <w:t xml:space="preserve"> пунктом "б" части второй статьи 172 ("Незаконная банковская деятельность") и др.</w:t>
      </w:r>
    </w:p>
    <w:p w:rsidR="000E6424" w:rsidRPr="00DF090C" w:rsidRDefault="000E6424" w:rsidP="00DF090C">
      <w:pPr>
        <w:pStyle w:val="a3"/>
        <w:spacing w:before="0" w:beforeAutospacing="0" w:after="0" w:afterAutospacing="0"/>
        <w:ind w:firstLine="709"/>
        <w:jc w:val="both"/>
      </w:pPr>
    </w:p>
    <w:p w:rsidR="000E6424" w:rsidRPr="00491C6A" w:rsidRDefault="00491C6A" w:rsidP="00491C6A">
      <w:pPr>
        <w:pStyle w:val="3"/>
        <w:spacing w:before="0" w:beforeAutospacing="0" w:after="0" w:afterAutospacing="0"/>
        <w:ind w:firstLine="709"/>
        <w:jc w:val="both"/>
        <w:rPr>
          <w:b w:val="0"/>
        </w:rPr>
      </w:pPr>
      <w:r>
        <w:t xml:space="preserve"> </w:t>
      </w:r>
      <w:hyperlink r:id="rId13" w:tgtFrame="_blank" w:history="1">
        <w:r w:rsidR="000E6424" w:rsidRPr="00DF090C">
          <w:rPr>
            <w:rStyle w:val="a5"/>
            <w:color w:val="auto"/>
            <w:u w:val="none"/>
          </w:rPr>
          <w:t>Постановление</w:t>
        </w:r>
        <w:r>
          <w:rPr>
            <w:rStyle w:val="a5"/>
            <w:color w:val="auto"/>
            <w:u w:val="none"/>
          </w:rPr>
          <w:t>м</w:t>
        </w:r>
        <w:r w:rsidR="000E6424" w:rsidRPr="00DF090C">
          <w:rPr>
            <w:rStyle w:val="a5"/>
            <w:color w:val="auto"/>
            <w:u w:val="none"/>
          </w:rPr>
          <w:t xml:space="preserve"> Правительства РФ от 14.04.2023 N 592</w:t>
        </w:r>
        <w:r w:rsidR="000E6424" w:rsidRPr="00DF090C">
          <w:br/>
        </w:r>
        <w:r w:rsidR="000E6424" w:rsidRPr="00DF090C">
          <w:rPr>
            <w:rStyle w:val="a5"/>
            <w:color w:val="auto"/>
            <w:u w:val="none"/>
          </w:rPr>
          <w:t>"Об утверждении индекса роста среднемесячной заработной платы в Российской Федерации за 2022 год"</w:t>
        </w:r>
      </w:hyperlink>
      <w:r>
        <w:t xml:space="preserve"> </w:t>
      </w:r>
      <w:r w:rsidRPr="00491C6A">
        <w:rPr>
          <w:b w:val="0"/>
        </w:rPr>
        <w:t>и</w:t>
      </w:r>
      <w:r w:rsidR="000E6424" w:rsidRPr="00491C6A">
        <w:rPr>
          <w:b w:val="0"/>
        </w:rPr>
        <w:t xml:space="preserve">ндекс роста среднемесячной заработной платы за 2022 год утвержден в размере 1,126 </w:t>
      </w:r>
    </w:p>
    <w:p w:rsidR="000E6424" w:rsidRPr="00DF090C" w:rsidRDefault="000E6424" w:rsidP="00DF090C">
      <w:pPr>
        <w:pStyle w:val="a3"/>
        <w:spacing w:before="0" w:beforeAutospacing="0" w:after="0" w:afterAutospacing="0"/>
        <w:ind w:firstLine="709"/>
        <w:jc w:val="both"/>
      </w:pPr>
      <w:r w:rsidRPr="00DF090C">
        <w:t xml:space="preserve">Индекс роста среднемесячной заработной платы ежегодно определяется Правительством и </w:t>
      </w:r>
      <w:proofErr w:type="gramStart"/>
      <w:r w:rsidRPr="00DF090C">
        <w:t>применяется</w:t>
      </w:r>
      <w:proofErr w:type="gramEnd"/>
      <w:r w:rsidRPr="00DF090C">
        <w:t xml:space="preserve"> в том числе для расчета ежемесячной доплаты к пенсии </w:t>
      </w:r>
      <w:r w:rsidRPr="00DF090C">
        <w:lastRenderedPageBreak/>
        <w:t>членам летных экипажей воздушных судов гражданской авиации и отдельным категориям работников угольной промышленности.</w:t>
      </w:r>
    </w:p>
    <w:p w:rsidR="000E6424" w:rsidRPr="00DF090C" w:rsidRDefault="000E6424" w:rsidP="00DF090C">
      <w:pPr>
        <w:pStyle w:val="a3"/>
        <w:spacing w:before="0" w:beforeAutospacing="0" w:after="0" w:afterAutospacing="0"/>
        <w:ind w:firstLine="709"/>
        <w:jc w:val="both"/>
        <w:rPr>
          <w:rStyle w:val="a4"/>
        </w:rPr>
      </w:pPr>
    </w:p>
    <w:p w:rsidR="009B0DD3" w:rsidRPr="00DF090C" w:rsidRDefault="00491C6A" w:rsidP="00491C6A">
      <w:pPr>
        <w:pStyle w:val="a3"/>
        <w:spacing w:before="0" w:beforeAutospacing="0" w:after="0" w:afterAutospacing="0"/>
        <w:ind w:firstLine="709"/>
        <w:jc w:val="both"/>
      </w:pPr>
      <w:proofErr w:type="gramStart"/>
      <w:r w:rsidRPr="00491C6A">
        <w:rPr>
          <w:b/>
        </w:rPr>
        <w:t>Согласно</w:t>
      </w:r>
      <w:r>
        <w:t xml:space="preserve"> </w:t>
      </w:r>
      <w:hyperlink r:id="rId14" w:tgtFrame="_blank" w:history="1">
        <w:r w:rsidR="009B0DD3" w:rsidRPr="00DF090C">
          <w:rPr>
            <w:rStyle w:val="a5"/>
            <w:b/>
            <w:bCs/>
            <w:color w:val="auto"/>
            <w:u w:val="none"/>
          </w:rPr>
          <w:t>Постановлени</w:t>
        </w:r>
        <w:r>
          <w:rPr>
            <w:rStyle w:val="a5"/>
            <w:b/>
            <w:bCs/>
            <w:color w:val="auto"/>
            <w:u w:val="none"/>
          </w:rPr>
          <w:t>ю</w:t>
        </w:r>
        <w:r w:rsidR="009B0DD3" w:rsidRPr="00DF090C">
          <w:rPr>
            <w:rStyle w:val="a5"/>
            <w:b/>
            <w:bCs/>
            <w:color w:val="auto"/>
            <w:u w:val="none"/>
          </w:rPr>
          <w:t xml:space="preserve"> Правительства РФ от 10.04.2023 N 584</w:t>
        </w:r>
        <w:r w:rsidR="009B0DD3" w:rsidRPr="00DF090C">
          <w:rPr>
            <w:b/>
            <w:bCs/>
          </w:rPr>
          <w:br/>
        </w:r>
        <w:r w:rsidR="009B0DD3" w:rsidRPr="00DF090C">
          <w:rPr>
            <w:rStyle w:val="a5"/>
            <w:b/>
            <w:bCs/>
            <w:color w:val="auto"/>
            <w:u w:val="none"/>
          </w:rPr>
          <w:t>"О внесении изменений в Положение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hyperlink>
      <w:r>
        <w:t xml:space="preserve"> с</w:t>
      </w:r>
      <w:r w:rsidR="009B0DD3" w:rsidRPr="00DF090C">
        <w:t xml:space="preserve"> 15 календарных дней до 8 рабочих дней сокращен срок постановки на учет и снятия с учета</w:t>
      </w:r>
      <w:proofErr w:type="gramEnd"/>
      <w:r w:rsidR="009B0DD3" w:rsidRPr="00DF090C">
        <w:t xml:space="preserve"> территориальными органами </w:t>
      </w:r>
      <w:proofErr w:type="spellStart"/>
      <w:r w:rsidR="009B0DD3" w:rsidRPr="00DF090C">
        <w:t>Росфинмониторинга</w:t>
      </w:r>
      <w:proofErr w:type="spellEnd"/>
      <w:r w:rsidR="009B0DD3" w:rsidRPr="00DF090C">
        <w:t xml:space="preserve"> организаций и индивидуальных предпринимателей, осуществляющих операции с денежными средствами или иным имуществом </w:t>
      </w:r>
    </w:p>
    <w:p w:rsidR="009B0DD3" w:rsidRPr="007E3BB9" w:rsidRDefault="009B0DD3" w:rsidP="007E3BB9">
      <w:pPr>
        <w:autoSpaceDE w:val="0"/>
        <w:autoSpaceDN w:val="0"/>
        <w:adjustRightInd w:val="0"/>
        <w:spacing w:after="0" w:line="240" w:lineRule="auto"/>
        <w:ind w:firstLine="709"/>
        <w:jc w:val="both"/>
        <w:rPr>
          <w:rFonts w:ascii="Times New Roman" w:hAnsi="Times New Roman" w:cs="Times New Roman"/>
          <w:sz w:val="24"/>
          <w:szCs w:val="24"/>
        </w:rPr>
      </w:pPr>
      <w:r w:rsidRPr="007E3BB9">
        <w:rPr>
          <w:rFonts w:ascii="Times New Roman" w:hAnsi="Times New Roman" w:cs="Times New Roman"/>
          <w:sz w:val="24"/>
          <w:szCs w:val="24"/>
        </w:rPr>
        <w:t>Настоящее постановление вступает в силу со дня его официального опубликования</w:t>
      </w:r>
      <w:r w:rsidR="007E3BB9" w:rsidRPr="007E3BB9">
        <w:rPr>
          <w:rFonts w:ascii="Times New Roman" w:hAnsi="Times New Roman" w:cs="Times New Roman"/>
          <w:sz w:val="24"/>
          <w:szCs w:val="24"/>
        </w:rPr>
        <w:t xml:space="preserve"> (опубликован на </w:t>
      </w:r>
      <w:proofErr w:type="gramStart"/>
      <w:r w:rsidR="007E3BB9" w:rsidRPr="007E3BB9">
        <w:rPr>
          <w:rFonts w:ascii="Times New Roman" w:hAnsi="Times New Roman" w:cs="Times New Roman"/>
          <w:sz w:val="24"/>
          <w:szCs w:val="24"/>
        </w:rPr>
        <w:t>Официальном</w:t>
      </w:r>
      <w:proofErr w:type="gramEnd"/>
      <w:r w:rsidR="007E3BB9" w:rsidRPr="007E3BB9">
        <w:rPr>
          <w:rFonts w:ascii="Times New Roman" w:hAnsi="Times New Roman" w:cs="Times New Roman"/>
          <w:sz w:val="24"/>
          <w:szCs w:val="24"/>
        </w:rPr>
        <w:t xml:space="preserve"> </w:t>
      </w:r>
      <w:proofErr w:type="spellStart"/>
      <w:r w:rsidR="007E3BB9" w:rsidRPr="007E3BB9">
        <w:rPr>
          <w:rFonts w:ascii="Times New Roman" w:hAnsi="Times New Roman" w:cs="Times New Roman"/>
          <w:sz w:val="24"/>
          <w:szCs w:val="24"/>
        </w:rPr>
        <w:t>интернет-портале</w:t>
      </w:r>
      <w:proofErr w:type="spellEnd"/>
      <w:r w:rsidR="007E3BB9" w:rsidRPr="007E3BB9">
        <w:rPr>
          <w:rFonts w:ascii="Times New Roman" w:hAnsi="Times New Roman" w:cs="Times New Roman"/>
          <w:sz w:val="24"/>
          <w:szCs w:val="24"/>
        </w:rPr>
        <w:t xml:space="preserve"> правовой информации http://pravo.gov.ru - 11.04.2023).</w:t>
      </w:r>
    </w:p>
    <w:p w:rsidR="00491C6A" w:rsidRPr="00DF090C" w:rsidRDefault="00491C6A" w:rsidP="00DF090C">
      <w:pPr>
        <w:pStyle w:val="a3"/>
        <w:spacing w:before="0" w:beforeAutospacing="0" w:after="0" w:afterAutospacing="0"/>
        <w:ind w:firstLine="709"/>
        <w:jc w:val="both"/>
      </w:pPr>
    </w:p>
    <w:p w:rsidR="00F329D8" w:rsidRPr="00DF090C" w:rsidRDefault="00682A1B" w:rsidP="00491C6A">
      <w:pPr>
        <w:pStyle w:val="a3"/>
        <w:spacing w:before="0" w:beforeAutospacing="0" w:after="0" w:afterAutospacing="0"/>
        <w:ind w:firstLine="709"/>
        <w:jc w:val="both"/>
      </w:pPr>
      <w:hyperlink r:id="rId15" w:tgtFrame="_blank" w:history="1">
        <w:r w:rsidR="00F329D8" w:rsidRPr="00DF090C">
          <w:rPr>
            <w:rStyle w:val="a5"/>
            <w:b/>
            <w:bCs/>
            <w:color w:val="auto"/>
            <w:u w:val="none"/>
          </w:rPr>
          <w:t>Постановление Правительства РФ от 11.04.2023 N 585</w:t>
        </w:r>
        <w:r w:rsidR="00491C6A">
          <w:rPr>
            <w:rStyle w:val="a5"/>
            <w:b/>
            <w:bCs/>
            <w:color w:val="auto"/>
            <w:u w:val="none"/>
          </w:rPr>
          <w:t xml:space="preserve">  </w:t>
        </w:r>
        <w:r w:rsidR="00F329D8" w:rsidRPr="00DF090C">
          <w:rPr>
            <w:rStyle w:val="a5"/>
            <w:b/>
            <w:bCs/>
            <w:color w:val="auto"/>
            <w:u w:val="none"/>
          </w:rPr>
          <w:t>"Об утверждении Положения о федеральном государственном контроле (надзоре) в сфере идентификации и (или) аутентификации и признании утратившими силу некоторых актов Правительства Российской Федерации"</w:t>
        </w:r>
      </w:hyperlink>
    </w:p>
    <w:p w:rsidR="00F329D8" w:rsidRPr="00DF090C" w:rsidRDefault="00F329D8" w:rsidP="00DF090C">
      <w:pPr>
        <w:pStyle w:val="revannmrcssattr"/>
        <w:spacing w:before="0" w:beforeAutospacing="0" w:after="0" w:afterAutospacing="0"/>
        <w:ind w:firstLine="709"/>
        <w:jc w:val="both"/>
      </w:pPr>
      <w:r w:rsidRPr="00DF090C">
        <w:t>С 1 июня 2023 года подлежит применению новое положение о федеральном государственном контроле (надзоре) в сфере идентификац</w:t>
      </w:r>
      <w:proofErr w:type="gramStart"/>
      <w:r w:rsidRPr="00DF090C">
        <w:t>ии и ау</w:t>
      </w:r>
      <w:proofErr w:type="gramEnd"/>
      <w:r w:rsidRPr="00DF090C">
        <w:t>тентификации</w:t>
      </w:r>
    </w:p>
    <w:p w:rsidR="00F329D8" w:rsidRPr="00DF090C" w:rsidRDefault="00F329D8" w:rsidP="00DF090C">
      <w:pPr>
        <w:pStyle w:val="a3"/>
        <w:spacing w:before="0" w:beforeAutospacing="0" w:after="0" w:afterAutospacing="0"/>
        <w:ind w:firstLine="709"/>
        <w:jc w:val="both"/>
      </w:pPr>
      <w:r w:rsidRPr="00DF090C">
        <w:t>Документом порядок осуществления федерального государственного контроля (надзора) в сфере идентификац</w:t>
      </w:r>
      <w:proofErr w:type="gramStart"/>
      <w:r w:rsidRPr="00DF090C">
        <w:t>ии и ау</w:t>
      </w:r>
      <w:proofErr w:type="gramEnd"/>
      <w:r w:rsidRPr="00DF090C">
        <w:t>тентификации приведен в соответствие с Федеральным законом от 29 декабря 2022 г. N 572-ФЗ, которым, в частности:</w:t>
      </w:r>
    </w:p>
    <w:p w:rsidR="00F329D8" w:rsidRPr="00DF090C" w:rsidRDefault="00F329D8" w:rsidP="00DF090C">
      <w:pPr>
        <w:pStyle w:val="a3"/>
        <w:spacing w:before="0" w:beforeAutospacing="0" w:after="0" w:afterAutospacing="0"/>
        <w:ind w:firstLine="709"/>
        <w:jc w:val="both"/>
      </w:pPr>
      <w:proofErr w:type="spellStart"/>
      <w:r w:rsidRPr="00DF090C">
        <w:t>Минцифры</w:t>
      </w:r>
      <w:proofErr w:type="spellEnd"/>
      <w:r w:rsidRPr="00DF090C">
        <w:t xml:space="preserve"> наделено контрольными полномочиями, в том числе в отношении Банка России в случае прохождения им аккредитации;</w:t>
      </w:r>
    </w:p>
    <w:p w:rsidR="00F329D8" w:rsidRPr="00DF090C" w:rsidRDefault="00F329D8" w:rsidP="00DF090C">
      <w:pPr>
        <w:pStyle w:val="a3"/>
        <w:spacing w:before="0" w:beforeAutospacing="0" w:after="0" w:afterAutospacing="0"/>
        <w:ind w:firstLine="709"/>
        <w:jc w:val="both"/>
      </w:pPr>
      <w:proofErr w:type="gramStart"/>
      <w:r w:rsidRPr="00DF090C">
        <w:t>предусмотрено, что плановые контрольные (надзорные) мероприятия в отношении аккредитованных организаций, осуществляющих аутентификацию на основе биометрических персональных данных физических лиц, аккредитованных государственных органов, Банка России в случае прохождения им аккредитации проводятся не реже чем один раз в три года, за исключением плановых контрольных (надзорных) мероприятий в отношении объектов контроля, отнесенных к категории низкого риска.</w:t>
      </w:r>
      <w:proofErr w:type="gramEnd"/>
    </w:p>
    <w:p w:rsidR="00F329D8" w:rsidRPr="00DF090C" w:rsidRDefault="00F329D8" w:rsidP="00DF090C">
      <w:pPr>
        <w:pStyle w:val="a3"/>
        <w:spacing w:before="0" w:beforeAutospacing="0" w:after="0" w:afterAutospacing="0"/>
        <w:ind w:firstLine="709"/>
        <w:jc w:val="both"/>
      </w:pPr>
      <w:r w:rsidRPr="00DF090C">
        <w:t>В связи с этим скорректированы предмет федерального государственного контроля, периодичность проведения плановых контрольных (надзорных) мероприятий в отношении объектов контроля в зависимости от присвоенной категории риска, а также уточнены критерии отнесения объектов контроля к категориям риска причинения вреда.</w:t>
      </w:r>
    </w:p>
    <w:p w:rsidR="00F329D8" w:rsidRPr="00DF090C" w:rsidRDefault="00F329D8" w:rsidP="00DF090C">
      <w:pPr>
        <w:pStyle w:val="a3"/>
        <w:spacing w:before="0" w:beforeAutospacing="0" w:after="0" w:afterAutospacing="0"/>
        <w:ind w:firstLine="709"/>
        <w:jc w:val="both"/>
      </w:pPr>
      <w:proofErr w:type="gramStart"/>
      <w:r w:rsidRPr="00DF090C">
        <w:t>Признаны утратившими силу Постановление Правительства от 11 октября 2021 г. N 1729, изданное для регламентации аналогичных правоотношений, и изменяющий его акт.</w:t>
      </w:r>
      <w:proofErr w:type="gramEnd"/>
    </w:p>
    <w:p w:rsidR="009B0DD3" w:rsidRPr="00DF090C" w:rsidRDefault="009B0DD3" w:rsidP="00DF090C">
      <w:pPr>
        <w:pStyle w:val="a3"/>
        <w:spacing w:before="0" w:beforeAutospacing="0" w:after="0" w:afterAutospacing="0"/>
        <w:ind w:firstLine="709"/>
        <w:jc w:val="both"/>
        <w:rPr>
          <w:rStyle w:val="a4"/>
        </w:rPr>
      </w:pPr>
    </w:p>
    <w:p w:rsidR="00C96ABD" w:rsidRPr="00DF090C" w:rsidRDefault="00682A1B" w:rsidP="00491C6A">
      <w:pPr>
        <w:pStyle w:val="a3"/>
        <w:spacing w:before="0" w:beforeAutospacing="0" w:after="0" w:afterAutospacing="0"/>
        <w:ind w:firstLine="709"/>
        <w:jc w:val="both"/>
      </w:pPr>
      <w:hyperlink r:id="rId16" w:tgtFrame="_blank" w:history="1">
        <w:proofErr w:type="gramStart"/>
        <w:r w:rsidR="00C96ABD" w:rsidRPr="00DF090C">
          <w:rPr>
            <w:rStyle w:val="a5"/>
            <w:b/>
            <w:bCs/>
            <w:color w:val="auto"/>
            <w:u w:val="none"/>
          </w:rPr>
          <w:t>Постановление</w:t>
        </w:r>
        <w:r w:rsidR="00491C6A">
          <w:rPr>
            <w:rStyle w:val="a5"/>
            <w:b/>
            <w:bCs/>
            <w:color w:val="auto"/>
            <w:u w:val="none"/>
          </w:rPr>
          <w:t>м</w:t>
        </w:r>
        <w:r w:rsidR="00C96ABD" w:rsidRPr="00DF090C">
          <w:rPr>
            <w:rStyle w:val="a5"/>
            <w:b/>
            <w:bCs/>
            <w:color w:val="auto"/>
            <w:u w:val="none"/>
          </w:rPr>
          <w:t xml:space="preserve"> Правительства РФ от 07.04.2023 N 556</w:t>
        </w:r>
        <w:r w:rsidR="00C96ABD" w:rsidRPr="00DF090C">
          <w:rPr>
            <w:b/>
            <w:bCs/>
          </w:rPr>
          <w:br/>
        </w:r>
        <w:r w:rsidR="00C96ABD" w:rsidRPr="00DF090C">
          <w:rPr>
            <w:rStyle w:val="a5"/>
            <w:b/>
            <w:bCs/>
            <w:color w:val="auto"/>
            <w:u w:val="none"/>
          </w:rPr>
          <w:t>"О внесении изменения в Правила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крестьянских (фермерских) хозяйств, а</w:t>
        </w:r>
        <w:proofErr w:type="gramEnd"/>
        <w:r w:rsidR="00C96ABD" w:rsidRPr="00DF090C">
          <w:rPr>
            <w:rStyle w:val="a5"/>
            <w:b/>
            <w:bCs/>
            <w:color w:val="auto"/>
            <w:u w:val="none"/>
          </w:rPr>
          <w:t xml:space="preserve"> также для ведения единых государственных реестров юридических лиц и индивидуальных предпринимателей, и иных сведений, установленных федеральными законами"</w:t>
        </w:r>
      </w:hyperlink>
      <w:r w:rsidR="00491C6A">
        <w:t xml:space="preserve"> </w:t>
      </w:r>
      <w:r w:rsidR="00491C6A">
        <w:lastRenderedPageBreak/>
        <w:t>у</w:t>
      </w:r>
      <w:r w:rsidR="00C96ABD" w:rsidRPr="00DF090C">
        <w:t xml:space="preserve">становлен срок представления в регистрирующий орган информации о наличии у физического лица, осуществляющего виды предпринимательской деятельности в сфере перевозок пассажиров и багажа, неснятой или непогашенной судимости </w:t>
      </w:r>
    </w:p>
    <w:p w:rsidR="00C96ABD" w:rsidRPr="00DF090C" w:rsidRDefault="00C96ABD" w:rsidP="00DF090C">
      <w:pPr>
        <w:pStyle w:val="a3"/>
        <w:spacing w:before="0" w:beforeAutospacing="0" w:after="0" w:afterAutospacing="0"/>
        <w:ind w:firstLine="709"/>
        <w:jc w:val="both"/>
      </w:pPr>
      <w:r w:rsidRPr="00DF090C">
        <w:t xml:space="preserve">Реализован Федеральный закон от 11.06.2022 N 156-ФЗ. </w:t>
      </w:r>
    </w:p>
    <w:p w:rsidR="00C96ABD" w:rsidRPr="00DF090C" w:rsidRDefault="00C96ABD" w:rsidP="00DF090C">
      <w:pPr>
        <w:pStyle w:val="a3"/>
        <w:spacing w:before="0" w:beforeAutospacing="0" w:after="0" w:afterAutospacing="0"/>
        <w:ind w:firstLine="709"/>
        <w:jc w:val="both"/>
      </w:pPr>
      <w:proofErr w:type="gramStart"/>
      <w:r w:rsidRPr="00DF090C">
        <w:t>Установлено, что представление МВД России в ФНС России информации о наличии у физического лица, осуществляющего виды предпринимательской деятельности в сфере перевозок пассажиров и багажа легковыми такси, автобусами, трамваями, троллейбусами и подвижным составом внеуличного транспорта, перечень которых утвержден Правительством, неснятой или непогашенной судимости за совершение преступлений, указанных в статье 328.1 ТК РФ, осуществляется в течение 2 рабочих дней, следующих за днем</w:t>
      </w:r>
      <w:proofErr w:type="gramEnd"/>
      <w:r w:rsidRPr="00DF090C">
        <w:t xml:space="preserve"> получения межведомственного запроса. </w:t>
      </w:r>
    </w:p>
    <w:p w:rsidR="00C96ABD" w:rsidRDefault="00C96ABD" w:rsidP="00DF090C">
      <w:pPr>
        <w:pStyle w:val="a3"/>
        <w:spacing w:before="0" w:beforeAutospacing="0" w:after="0" w:afterAutospacing="0"/>
        <w:ind w:firstLine="709"/>
        <w:jc w:val="both"/>
      </w:pPr>
      <w:r w:rsidRPr="00DF090C">
        <w:t>Постановление вступает в силу с 1 сентября 2023 г.</w:t>
      </w:r>
    </w:p>
    <w:p w:rsidR="00491C6A" w:rsidRPr="00DF090C" w:rsidRDefault="00491C6A" w:rsidP="00DF090C">
      <w:pPr>
        <w:pStyle w:val="a3"/>
        <w:spacing w:before="0" w:beforeAutospacing="0" w:after="0" w:afterAutospacing="0"/>
        <w:ind w:firstLine="709"/>
        <w:jc w:val="both"/>
      </w:pPr>
    </w:p>
    <w:p w:rsidR="00491C6A" w:rsidRDefault="00491C6A" w:rsidP="00DF090C">
      <w:pPr>
        <w:pStyle w:val="a3"/>
        <w:spacing w:before="0" w:beforeAutospacing="0" w:after="0" w:afterAutospacing="0"/>
        <w:ind w:firstLine="709"/>
        <w:jc w:val="both"/>
      </w:pPr>
    </w:p>
    <w:p w:rsidR="00D74FED" w:rsidRPr="00DF090C" w:rsidRDefault="00682A1B" w:rsidP="00217792">
      <w:pPr>
        <w:pStyle w:val="a3"/>
        <w:spacing w:before="0" w:beforeAutospacing="0" w:after="0" w:afterAutospacing="0"/>
        <w:ind w:firstLine="709"/>
        <w:jc w:val="both"/>
      </w:pPr>
      <w:hyperlink r:id="rId17" w:tgtFrame="_blank" w:history="1">
        <w:proofErr w:type="gramStart"/>
        <w:r w:rsidR="00D74FED" w:rsidRPr="00217792">
          <w:rPr>
            <w:rStyle w:val="a5"/>
            <w:b/>
            <w:bCs/>
            <w:color w:val="auto"/>
            <w:u w:val="none"/>
          </w:rPr>
          <w:t>Приказ</w:t>
        </w:r>
        <w:r w:rsidR="00491C6A" w:rsidRPr="00217792">
          <w:rPr>
            <w:rStyle w:val="a5"/>
            <w:b/>
            <w:bCs/>
            <w:color w:val="auto"/>
            <w:u w:val="none"/>
          </w:rPr>
          <w:t>ом</w:t>
        </w:r>
        <w:r w:rsidR="00D74FED" w:rsidRPr="00217792">
          <w:rPr>
            <w:rStyle w:val="a5"/>
            <w:b/>
            <w:bCs/>
            <w:color w:val="auto"/>
            <w:u w:val="none"/>
          </w:rPr>
          <w:t xml:space="preserve"> Минздрава России от 06.03.2023 N 94н</w:t>
        </w:r>
        <w:r w:rsidR="00217792">
          <w:rPr>
            <w:rStyle w:val="a5"/>
            <w:b/>
            <w:bCs/>
            <w:color w:val="auto"/>
            <w:u w:val="none"/>
          </w:rPr>
          <w:t xml:space="preserve"> </w:t>
        </w:r>
        <w:r w:rsidR="00D74FED" w:rsidRPr="00217792">
          <w:rPr>
            <w:rStyle w:val="a5"/>
            <w:b/>
            <w:bCs/>
            <w:color w:val="auto"/>
            <w:u w:val="none"/>
          </w:rPr>
          <w:t>"О внесении изменений в Порядок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 утвержденный Приказом Министерства здравоохранения Российской Федерации от 19 ноября 2021 г. N 1078н"</w:t>
        </w:r>
        <w:r w:rsidR="00217792" w:rsidRPr="00217792">
          <w:rPr>
            <w:rStyle w:val="a5"/>
            <w:b/>
            <w:bCs/>
            <w:color w:val="auto"/>
            <w:u w:val="none"/>
          </w:rPr>
          <w:t>,</w:t>
        </w:r>
        <w:r w:rsidR="00217792">
          <w:rPr>
            <w:rStyle w:val="a5"/>
            <w:b/>
            <w:bCs/>
            <w:color w:val="auto"/>
            <w:u w:val="none"/>
          </w:rPr>
          <w:t xml:space="preserve"> </w:t>
        </w:r>
        <w:r w:rsidR="00491C6A" w:rsidRPr="00217792">
          <w:rPr>
            <w:rStyle w:val="a5"/>
            <w:b/>
            <w:bCs/>
            <w:color w:val="auto"/>
            <w:u w:val="none"/>
          </w:rPr>
          <w:t>з</w:t>
        </w:r>
        <w:r w:rsidR="00D74FED" w:rsidRPr="00217792">
          <w:rPr>
            <w:rStyle w:val="a5"/>
            <w:b/>
            <w:bCs/>
            <w:color w:val="auto"/>
            <w:u w:val="none"/>
          </w:rPr>
          <w:t>арегистрирован</w:t>
        </w:r>
        <w:r w:rsidR="00217792" w:rsidRPr="00217792">
          <w:rPr>
            <w:rStyle w:val="a5"/>
            <w:b/>
            <w:bCs/>
            <w:color w:val="auto"/>
            <w:u w:val="none"/>
          </w:rPr>
          <w:t>ным</w:t>
        </w:r>
        <w:r w:rsidR="00D74FED" w:rsidRPr="00217792">
          <w:rPr>
            <w:rStyle w:val="a5"/>
            <w:b/>
            <w:bCs/>
            <w:color w:val="auto"/>
            <w:u w:val="none"/>
          </w:rPr>
          <w:t xml:space="preserve"> в</w:t>
        </w:r>
        <w:proofErr w:type="gramEnd"/>
        <w:r w:rsidR="00D74FED" w:rsidRPr="00217792">
          <w:rPr>
            <w:rStyle w:val="a5"/>
            <w:b/>
            <w:bCs/>
            <w:color w:val="auto"/>
            <w:u w:val="none"/>
          </w:rPr>
          <w:t xml:space="preserve"> </w:t>
        </w:r>
        <w:proofErr w:type="gramStart"/>
        <w:r w:rsidR="00D74FED" w:rsidRPr="00217792">
          <w:rPr>
            <w:rStyle w:val="a5"/>
            <w:b/>
            <w:bCs/>
            <w:color w:val="auto"/>
            <w:u w:val="none"/>
          </w:rPr>
          <w:t>Минюсте России 11.04.2023 N 72966</w:t>
        </w:r>
        <w:r w:rsidR="00217792">
          <w:rPr>
            <w:rStyle w:val="a5"/>
            <w:b/>
            <w:bCs/>
            <w:color w:val="auto"/>
            <w:u w:val="none"/>
          </w:rPr>
          <w:t>,</w:t>
        </w:r>
      </w:hyperlink>
      <w:r w:rsidR="00217792">
        <w:rPr>
          <w:b/>
        </w:rPr>
        <w:t xml:space="preserve"> </w:t>
      </w:r>
      <w:r w:rsidR="00217792">
        <w:t>у</w:t>
      </w:r>
      <w:r w:rsidR="00D74FED" w:rsidRPr="00217792">
        <w:t xml:space="preserve">точнен порядок обязательного медицинского </w:t>
      </w:r>
      <w:r w:rsidR="00D74FED" w:rsidRPr="00DF090C">
        <w:t>освидетельствования лиц, получивших свидетельство о рассмотрении ходатайства о признании беженцем, лиц, подавших заявление о предоставлении временного убежища, и прибывших с ними членов их семей</w:t>
      </w:r>
      <w:proofErr w:type="gramEnd"/>
    </w:p>
    <w:p w:rsidR="00D74FED" w:rsidRPr="00DF090C" w:rsidRDefault="00D74FED" w:rsidP="00DF090C">
      <w:pPr>
        <w:pStyle w:val="a3"/>
        <w:spacing w:before="0" w:beforeAutospacing="0" w:after="0" w:afterAutospacing="0"/>
        <w:ind w:firstLine="709"/>
        <w:jc w:val="both"/>
      </w:pPr>
      <w:r w:rsidRPr="00DF090C">
        <w:t>Так, скорректирован перечень документов, которые необходимо представить в медицинскую организацию для прохождения освидетельствования, - предусмотрено, что вместо заявления о предоставлении временного убежища на территории РФ представляется справка о рассмотрении такого заявления.</w:t>
      </w:r>
    </w:p>
    <w:p w:rsidR="00D74FED" w:rsidRPr="00DF090C" w:rsidRDefault="00D74FED" w:rsidP="00DF090C">
      <w:pPr>
        <w:pStyle w:val="a3"/>
        <w:spacing w:before="0" w:beforeAutospacing="0" w:after="0" w:afterAutospacing="0"/>
        <w:ind w:firstLine="709"/>
        <w:jc w:val="both"/>
      </w:pPr>
      <w:r w:rsidRPr="00DF090C">
        <w:t>Кроме этого, уточнен перечень осмотров и медицинских исследований, которые включает в себя медицинское освидетельствование, и закреплено, что при его проведении учитываются результаты ранее проведенных на территории РФ (не позднее одного года) осмотров и исследований, подтвержденных медицинскими документами.</w:t>
      </w:r>
    </w:p>
    <w:p w:rsidR="00D74FED" w:rsidRPr="00DF090C" w:rsidRDefault="00D74FED" w:rsidP="00DF090C">
      <w:pPr>
        <w:pStyle w:val="a3"/>
        <w:spacing w:before="0" w:beforeAutospacing="0" w:after="0" w:afterAutospacing="0"/>
        <w:ind w:firstLine="709"/>
        <w:jc w:val="both"/>
      </w:pPr>
      <w:r w:rsidRPr="00DF090C">
        <w:t>Настоящий приказ вступает в силу с 1 сентября 2023 года и действует до 1 марта 2028 года.</w:t>
      </w:r>
    </w:p>
    <w:p w:rsidR="00D74FED" w:rsidRPr="00DF090C" w:rsidRDefault="00D74FED" w:rsidP="00DF090C">
      <w:pPr>
        <w:pStyle w:val="a3"/>
        <w:spacing w:before="0" w:beforeAutospacing="0" w:after="0" w:afterAutospacing="0"/>
        <w:ind w:firstLine="709"/>
        <w:jc w:val="both"/>
      </w:pPr>
    </w:p>
    <w:p w:rsidR="000E6424" w:rsidRPr="00DF090C" w:rsidRDefault="00682A1B" w:rsidP="007E3BB9">
      <w:pPr>
        <w:pStyle w:val="a3"/>
        <w:spacing w:before="0" w:beforeAutospacing="0" w:after="0" w:afterAutospacing="0"/>
        <w:ind w:firstLine="709"/>
        <w:jc w:val="both"/>
      </w:pPr>
      <w:hyperlink r:id="rId18" w:tgtFrame="_blank" w:history="1">
        <w:r w:rsidR="000E6424" w:rsidRPr="00DF090C">
          <w:rPr>
            <w:rStyle w:val="a5"/>
            <w:b/>
            <w:bCs/>
            <w:color w:val="auto"/>
            <w:u w:val="none"/>
          </w:rPr>
          <w:t>Письмо Минтруда России от 12.04.2023 N 28-5/10/В-5487</w:t>
        </w:r>
        <w:r w:rsidR="007E3BB9">
          <w:rPr>
            <w:rStyle w:val="a5"/>
            <w:b/>
            <w:bCs/>
            <w:color w:val="auto"/>
            <w:u w:val="none"/>
          </w:rPr>
          <w:t xml:space="preserve"> </w:t>
        </w:r>
        <w:r w:rsidR="00217792">
          <w:rPr>
            <w:rStyle w:val="a5"/>
            <w:b/>
            <w:bCs/>
            <w:color w:val="auto"/>
            <w:u w:val="none"/>
          </w:rPr>
          <w:t>«</w:t>
        </w:r>
        <w:r w:rsidR="000E6424" w:rsidRPr="00DF090C">
          <w:rPr>
            <w:rStyle w:val="a5"/>
            <w:b/>
            <w:bCs/>
            <w:color w:val="auto"/>
            <w:u w:val="none"/>
          </w:rPr>
          <w:t>О Федеральном законе от 29.12.2022 N 645-ФЗ</w:t>
        </w:r>
        <w:r w:rsidR="00217792">
          <w:rPr>
            <w:rStyle w:val="a5"/>
            <w:b/>
            <w:bCs/>
            <w:color w:val="auto"/>
            <w:u w:val="none"/>
          </w:rPr>
          <w:t>»</w:t>
        </w:r>
      </w:hyperlink>
    </w:p>
    <w:p w:rsidR="000E6424" w:rsidRPr="00DF090C" w:rsidRDefault="000E6424" w:rsidP="00DF090C">
      <w:pPr>
        <w:pStyle w:val="revannmrcssattr"/>
        <w:spacing w:before="0" w:beforeAutospacing="0" w:after="0" w:afterAutospacing="0"/>
        <w:ind w:firstLine="709"/>
        <w:jc w:val="both"/>
      </w:pPr>
      <w:r w:rsidRPr="00DF090C">
        <w:t>Минтруд прокомментировал последние поправки к закону о государственной гражданской службе</w:t>
      </w:r>
    </w:p>
    <w:p w:rsidR="000E6424" w:rsidRPr="00DF090C" w:rsidRDefault="000E6424" w:rsidP="00DF090C">
      <w:pPr>
        <w:pStyle w:val="a3"/>
        <w:spacing w:before="0" w:beforeAutospacing="0" w:after="0" w:afterAutospacing="0"/>
        <w:ind w:firstLine="709"/>
        <w:jc w:val="both"/>
      </w:pPr>
      <w:proofErr w:type="gramStart"/>
      <w:r w:rsidRPr="00DF090C">
        <w:t xml:space="preserve">В частности, сообщается, что в целях обеспечения единых подходов к </w:t>
      </w:r>
      <w:proofErr w:type="spellStart"/>
      <w:r w:rsidRPr="00DF090C">
        <w:t>правоприменению</w:t>
      </w:r>
      <w:proofErr w:type="spellEnd"/>
      <w:r w:rsidRPr="00DF090C">
        <w:t xml:space="preserve"> при осуществлении оценки профессионального уровня граждан (гражданских служащих) рекомендуется при выборе методов оценки в случае, если конкурс не проводится, руководствоваться положениями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от 31.03.2018 N 397.</w:t>
      </w:r>
      <w:proofErr w:type="gramEnd"/>
    </w:p>
    <w:p w:rsidR="000E6424" w:rsidRPr="00DF090C" w:rsidRDefault="000E6424" w:rsidP="00DF090C">
      <w:pPr>
        <w:pStyle w:val="a3"/>
        <w:spacing w:before="0" w:beforeAutospacing="0" w:after="0" w:afterAutospacing="0"/>
        <w:ind w:firstLine="709"/>
        <w:jc w:val="both"/>
      </w:pPr>
      <w:r w:rsidRPr="00DF090C">
        <w:t>Обращается внимание на необходимость размещения информации обо всех актуальных вакантных должностях гражданской службы в госоргане на информационных ресурсах, доступных для широкого круга граждан.</w:t>
      </w:r>
    </w:p>
    <w:p w:rsidR="000E6424" w:rsidRPr="00DF090C" w:rsidRDefault="000E6424" w:rsidP="00DF090C">
      <w:pPr>
        <w:pStyle w:val="a3"/>
        <w:spacing w:before="0" w:beforeAutospacing="0" w:after="0" w:afterAutospacing="0"/>
        <w:ind w:firstLine="709"/>
        <w:jc w:val="both"/>
      </w:pPr>
      <w:r w:rsidRPr="00DF090C">
        <w:t xml:space="preserve">Кроме того, ввиду расширения состава квалификационных требований для замещения должностей гражданской службы Минтрудом актуализирован Методический </w:t>
      </w:r>
      <w:r w:rsidRPr="00DF090C">
        <w:lastRenderedPageBreak/>
        <w:t>инструментарий по установлению квалификационных требований для замещения должностей государственной гражданской службы (версия 4.0).</w:t>
      </w:r>
    </w:p>
    <w:p w:rsidR="00C96ABD" w:rsidRPr="00DF090C" w:rsidRDefault="00C96ABD" w:rsidP="00DF090C">
      <w:pPr>
        <w:pStyle w:val="a3"/>
        <w:spacing w:before="0" w:beforeAutospacing="0" w:after="0" w:afterAutospacing="0"/>
        <w:ind w:firstLine="709"/>
        <w:jc w:val="both"/>
        <w:rPr>
          <w:rStyle w:val="a4"/>
        </w:rPr>
      </w:pPr>
    </w:p>
    <w:p w:rsidR="00C96ABD" w:rsidRPr="00DF090C" w:rsidRDefault="00682A1B" w:rsidP="00217792">
      <w:pPr>
        <w:pStyle w:val="a3"/>
        <w:spacing w:before="0" w:beforeAutospacing="0" w:after="0" w:afterAutospacing="0"/>
        <w:ind w:firstLine="709"/>
        <w:jc w:val="both"/>
      </w:pPr>
      <w:hyperlink r:id="rId19" w:tgtFrame="_blank" w:history="1">
        <w:r w:rsidR="00C96ABD" w:rsidRPr="00DF090C">
          <w:rPr>
            <w:rStyle w:val="a5"/>
            <w:b/>
            <w:bCs/>
            <w:color w:val="auto"/>
            <w:u w:val="none"/>
          </w:rPr>
          <w:t>Письмо Минздрава России от 17.03.2023 N 31-1/3024349-199</w:t>
        </w:r>
        <w:r w:rsidR="00217792">
          <w:rPr>
            <w:rStyle w:val="a5"/>
            <w:b/>
            <w:bCs/>
            <w:color w:val="auto"/>
            <w:u w:val="none"/>
          </w:rPr>
          <w:t xml:space="preserve">  «</w:t>
        </w:r>
        <w:r w:rsidR="00C96ABD" w:rsidRPr="00DF090C">
          <w:rPr>
            <w:rStyle w:val="a5"/>
            <w:b/>
            <w:bCs/>
            <w:color w:val="auto"/>
            <w:u w:val="none"/>
          </w:rPr>
          <w:t>О нормативном регулировании при установлении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w:t>
        </w:r>
        <w:r w:rsidR="00217792">
          <w:rPr>
            <w:rStyle w:val="a5"/>
            <w:b/>
            <w:bCs/>
            <w:color w:val="auto"/>
            <w:u w:val="none"/>
          </w:rPr>
          <w:t>»</w:t>
        </w:r>
      </w:hyperlink>
    </w:p>
    <w:p w:rsidR="00C96ABD" w:rsidRPr="00DF090C" w:rsidRDefault="00C96ABD" w:rsidP="00DF090C">
      <w:pPr>
        <w:pStyle w:val="revannmrcssattr"/>
        <w:spacing w:before="0" w:beforeAutospacing="0" w:after="0" w:afterAutospacing="0"/>
        <w:ind w:firstLine="709"/>
        <w:jc w:val="both"/>
      </w:pPr>
      <w:r w:rsidRPr="00DF090C">
        <w:t xml:space="preserve">Рассмотрен вопрос о нормах бесплатной выдачи санитарно-гигиенической одежды, санитарной обуви и принадлежностей работникам учреждений, предприятий и организаций здравоохранения </w:t>
      </w:r>
    </w:p>
    <w:p w:rsidR="00C96ABD" w:rsidRPr="00DF090C" w:rsidRDefault="00C96ABD" w:rsidP="00DF090C">
      <w:pPr>
        <w:pStyle w:val="a3"/>
        <w:spacing w:before="0" w:beforeAutospacing="0" w:after="0" w:afterAutospacing="0"/>
        <w:ind w:firstLine="709"/>
        <w:jc w:val="both"/>
      </w:pPr>
      <w:r w:rsidRPr="00DF090C">
        <w:t xml:space="preserve">Сообщается, что в связи с отменой приказа Минздрава СССР от 15.09.1988 N 710 по указанному вопросу необходимо руководствоваться приказом Минздрава СССР от 29.01.1988 N 65 "О введении Отраслевых норм бесплатной выдачи спецодежды, </w:t>
      </w:r>
      <w:proofErr w:type="spellStart"/>
      <w:r w:rsidRPr="00DF090C">
        <w:t>спецобуви</w:t>
      </w:r>
      <w:proofErr w:type="spellEnd"/>
      <w:r w:rsidRPr="00DF090C">
        <w:t xml:space="preserve"> и других средств индивидуальной защиты, а также норм санитарной одежды и санитарной обуви".</w:t>
      </w:r>
    </w:p>
    <w:p w:rsidR="00C96ABD" w:rsidRPr="00DF090C" w:rsidRDefault="00C96ABD" w:rsidP="00DF090C">
      <w:pPr>
        <w:pStyle w:val="a3"/>
        <w:spacing w:before="0" w:beforeAutospacing="0" w:after="0" w:afterAutospacing="0"/>
        <w:ind w:firstLine="709"/>
        <w:jc w:val="both"/>
        <w:rPr>
          <w:rStyle w:val="a4"/>
        </w:rPr>
      </w:pPr>
    </w:p>
    <w:p w:rsidR="00746A65" w:rsidRPr="00DF090C" w:rsidRDefault="00682A1B" w:rsidP="00DF090C">
      <w:pPr>
        <w:pStyle w:val="a3"/>
        <w:spacing w:before="0" w:beforeAutospacing="0" w:after="0" w:afterAutospacing="0"/>
        <w:ind w:firstLine="709"/>
        <w:jc w:val="both"/>
      </w:pPr>
      <w:hyperlink r:id="rId20" w:tgtFrame="_blank" w:history="1">
        <w:r w:rsidR="00746A65" w:rsidRPr="00DF090C">
          <w:rPr>
            <w:rStyle w:val="a5"/>
            <w:b/>
            <w:bCs/>
            <w:color w:val="auto"/>
            <w:u w:val="none"/>
          </w:rPr>
          <w:t xml:space="preserve">Письмо </w:t>
        </w:r>
        <w:proofErr w:type="spellStart"/>
        <w:r w:rsidR="00746A65" w:rsidRPr="00DF090C">
          <w:rPr>
            <w:rStyle w:val="a5"/>
            <w:b/>
            <w:bCs/>
            <w:color w:val="auto"/>
            <w:u w:val="none"/>
          </w:rPr>
          <w:t>Минпросвещения</w:t>
        </w:r>
        <w:proofErr w:type="spellEnd"/>
        <w:r w:rsidR="00746A65" w:rsidRPr="00DF090C">
          <w:rPr>
            <w:rStyle w:val="a5"/>
            <w:b/>
            <w:bCs/>
            <w:color w:val="auto"/>
            <w:u w:val="none"/>
          </w:rPr>
          <w:t xml:space="preserve"> России от 28.02.2023 N 07-1016</w:t>
        </w:r>
        <w:r w:rsidR="00746A65" w:rsidRPr="00DF090C">
          <w:rPr>
            <w:b/>
            <w:bCs/>
          </w:rPr>
          <w:br/>
        </w:r>
        <w:r w:rsidR="00746A65" w:rsidRPr="00DF090C">
          <w:rPr>
            <w:rStyle w:val="a5"/>
            <w:b/>
            <w:bCs/>
            <w:color w:val="auto"/>
            <w:u w:val="none"/>
          </w:rPr>
          <w:t>"О направлении информации"</w:t>
        </w:r>
      </w:hyperlink>
    </w:p>
    <w:p w:rsidR="00746A65" w:rsidRPr="00DF090C" w:rsidRDefault="00746A65" w:rsidP="00DF090C">
      <w:pPr>
        <w:pStyle w:val="revannmrcssattr"/>
        <w:spacing w:before="0" w:beforeAutospacing="0" w:after="0" w:afterAutospacing="0"/>
        <w:ind w:firstLine="709"/>
        <w:jc w:val="both"/>
      </w:pPr>
      <w:r w:rsidRPr="00DF090C">
        <w:t>Направлены разъяснения по вопросу сохранения медицинского стажа медицинскому персоналу специализированных домов ребенка в процессе перехода к единой ведомственной подчиненности</w:t>
      </w:r>
    </w:p>
    <w:p w:rsidR="00746A65" w:rsidRPr="00DF090C" w:rsidRDefault="00746A65" w:rsidP="00DF090C">
      <w:pPr>
        <w:pStyle w:val="a3"/>
        <w:spacing w:before="0" w:beforeAutospacing="0" w:after="0" w:afterAutospacing="0"/>
        <w:ind w:firstLine="709"/>
        <w:jc w:val="both"/>
      </w:pPr>
      <w:proofErr w:type="gramStart"/>
      <w:r w:rsidRPr="00DF090C">
        <w:t>Сообщается, что в рамках действующего законодательства вопрос досрочного пенсионного обеспечения медицинских работников учреждений - специализированных домов ребенка, которые являются медицинскими организациями, решается в соответствии с пунктом 18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в</w:t>
      </w:r>
      <w:proofErr w:type="gramEnd"/>
      <w:r w:rsidRPr="00DF090C">
        <w:t xml:space="preserve"> </w:t>
      </w:r>
      <w:proofErr w:type="gramStart"/>
      <w:r w:rsidRPr="00DF090C">
        <w:t>соответствии</w:t>
      </w:r>
      <w:proofErr w:type="gramEnd"/>
      <w:r w:rsidRPr="00DF090C">
        <w:t xml:space="preserve"> с подпунктом 20 пункта 1 статьи 27 Федерального закона "О трудовых пенсиях в Российской Федерации", утвержденного Постановлением Правительства от 29 октября 2002 года N 781 (далее - Список N 781).</w:t>
      </w:r>
    </w:p>
    <w:p w:rsidR="00746A65" w:rsidRPr="00DF090C" w:rsidRDefault="00746A65" w:rsidP="00DF090C">
      <w:pPr>
        <w:pStyle w:val="a3"/>
        <w:spacing w:before="0" w:beforeAutospacing="0" w:after="0" w:afterAutospacing="0"/>
        <w:ind w:firstLine="709"/>
        <w:jc w:val="both"/>
      </w:pPr>
      <w:r w:rsidRPr="00DF090C">
        <w:t>Также положениями Списка N 781 урегулированы вопросы досрочного пенсионного обеспечения медицинских работников организаций социального обслуживания, образованных в связи с реорганизацией специализированных домов ребенка (при передаче учреждений в систему социальной защиты населения) и предназначенных для помещения под надзор детей-сирот и детей, оставшихся без попечения родителей; детей, чьи родители, усыновители либо опекуны или попечители по уважительным причинам не могут исполнять свои обязанности в отношении ребенка, от рождения до достижения 3 лет.</w:t>
      </w:r>
    </w:p>
    <w:p w:rsidR="00746A65" w:rsidRPr="00DF090C" w:rsidRDefault="00746A65" w:rsidP="00DF090C">
      <w:pPr>
        <w:pStyle w:val="a3"/>
        <w:spacing w:before="0" w:beforeAutospacing="0" w:after="0" w:afterAutospacing="0"/>
        <w:ind w:firstLine="709"/>
        <w:jc w:val="both"/>
      </w:pPr>
      <w:r w:rsidRPr="00DF090C">
        <w:t>В случае если соответствующее учреждение изменяет организационно-правовую форму и (или) наименование, вопрос досрочного пенсионного обеспечения медицинских работников таких учреждений может быть рассмотрен через установление тождественности профессиональной деятельности в случае сохранения в переименованном учреждении прежнего характера деятельности.</w:t>
      </w:r>
    </w:p>
    <w:p w:rsidR="009B0DD3" w:rsidRPr="00DF090C" w:rsidRDefault="009B0DD3" w:rsidP="00217792">
      <w:pPr>
        <w:pStyle w:val="3"/>
        <w:spacing w:before="0" w:beforeAutospacing="0" w:after="0" w:afterAutospacing="0"/>
        <w:jc w:val="both"/>
      </w:pPr>
    </w:p>
    <w:p w:rsidR="009B0DD3" w:rsidRPr="00DF090C" w:rsidRDefault="00682A1B" w:rsidP="007E2CF3">
      <w:pPr>
        <w:pStyle w:val="a3"/>
        <w:spacing w:before="0" w:beforeAutospacing="0" w:after="0" w:afterAutospacing="0"/>
        <w:ind w:firstLine="709"/>
        <w:jc w:val="both"/>
      </w:pPr>
      <w:hyperlink r:id="rId21" w:tgtFrame="_blank" w:history="1">
        <w:r w:rsidR="009B0DD3" w:rsidRPr="00DF090C">
          <w:rPr>
            <w:rStyle w:val="a5"/>
            <w:b/>
            <w:bCs/>
            <w:color w:val="auto"/>
            <w:u w:val="none"/>
          </w:rPr>
          <w:t xml:space="preserve">Письмо </w:t>
        </w:r>
        <w:proofErr w:type="spellStart"/>
        <w:r w:rsidR="009B0DD3" w:rsidRPr="00DF090C">
          <w:rPr>
            <w:rStyle w:val="a5"/>
            <w:b/>
            <w:bCs/>
            <w:color w:val="auto"/>
            <w:u w:val="none"/>
          </w:rPr>
          <w:t>Росреестра</w:t>
        </w:r>
        <w:proofErr w:type="spellEnd"/>
        <w:r w:rsidR="009B0DD3" w:rsidRPr="00DF090C">
          <w:rPr>
            <w:rStyle w:val="a5"/>
            <w:b/>
            <w:bCs/>
            <w:color w:val="auto"/>
            <w:u w:val="none"/>
          </w:rPr>
          <w:t xml:space="preserve"> от 02.02.2023 N 13-0823-АБ/23</w:t>
        </w:r>
        <w:r w:rsidR="007E2CF3">
          <w:rPr>
            <w:rStyle w:val="a5"/>
            <w:b/>
            <w:bCs/>
            <w:color w:val="auto"/>
            <w:u w:val="none"/>
          </w:rPr>
          <w:t xml:space="preserve"> </w:t>
        </w:r>
        <w:r w:rsidR="00217792">
          <w:rPr>
            <w:rStyle w:val="a5"/>
            <w:b/>
            <w:bCs/>
            <w:color w:val="auto"/>
            <w:u w:val="none"/>
          </w:rPr>
          <w:t>«</w:t>
        </w:r>
        <w:r w:rsidR="009B0DD3" w:rsidRPr="00DF090C">
          <w:rPr>
            <w:rStyle w:val="a5"/>
            <w:b/>
            <w:bCs/>
            <w:color w:val="auto"/>
            <w:u w:val="none"/>
          </w:rPr>
          <w:t>О необходимости нотариального удостоверения в отношении сделок по отчуждению доли в праве общей собственности, заключаемых между сособственниками</w:t>
        </w:r>
        <w:r w:rsidR="00217792">
          <w:rPr>
            <w:rStyle w:val="a5"/>
            <w:b/>
            <w:bCs/>
            <w:color w:val="auto"/>
            <w:u w:val="none"/>
          </w:rPr>
          <w:t>»</w:t>
        </w:r>
      </w:hyperlink>
    </w:p>
    <w:p w:rsidR="009B0DD3" w:rsidRPr="00DF090C" w:rsidRDefault="009B0DD3" w:rsidP="00DF090C">
      <w:pPr>
        <w:pStyle w:val="revannmrcssattr"/>
        <w:spacing w:before="0" w:beforeAutospacing="0" w:after="0" w:afterAutospacing="0"/>
        <w:ind w:firstLine="709"/>
        <w:jc w:val="both"/>
      </w:pPr>
      <w:proofErr w:type="spellStart"/>
      <w:r w:rsidRPr="00DF090C">
        <w:t>Росреестром</w:t>
      </w:r>
      <w:proofErr w:type="spellEnd"/>
      <w:r w:rsidRPr="00DF090C">
        <w:t xml:space="preserve"> даны разъяснения по вопросу необходимости нотариального удостоверения сделок по отчуждению доли в праве общей собственности, заключаемых между сособственниками, в том </w:t>
      </w:r>
      <w:proofErr w:type="gramStart"/>
      <w:r w:rsidRPr="00DF090C">
        <w:t>числе</w:t>
      </w:r>
      <w:proofErr w:type="gramEnd"/>
      <w:r w:rsidRPr="00DF090C">
        <w:t xml:space="preserve"> когда в результате такой сделки один из сособственников становится единоличным собственником объекта недвижимости</w:t>
      </w:r>
    </w:p>
    <w:p w:rsidR="009B0DD3" w:rsidRPr="00DF090C" w:rsidRDefault="009B0DD3" w:rsidP="00DF090C">
      <w:pPr>
        <w:pStyle w:val="a3"/>
        <w:spacing w:before="0" w:beforeAutospacing="0" w:after="0" w:afterAutospacing="0"/>
        <w:ind w:firstLine="709"/>
        <w:jc w:val="both"/>
      </w:pPr>
      <w:r w:rsidRPr="00DF090C">
        <w:lastRenderedPageBreak/>
        <w:t xml:space="preserve">Сообщается, в частности, что в силу положений части 1.1 статьи 42 Федерального закона от 13.07.2015 N 218-ФЗ "О государственной регистрации недвижимости" (далее - Закон N 218-ФЗ)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установленных указанной нормой случаев. </w:t>
      </w:r>
      <w:proofErr w:type="gramStart"/>
      <w:r w:rsidRPr="00DF090C">
        <w:t>При этом исключений из данного правила в отношении сделок по отчуждению доли в праве</w:t>
      </w:r>
      <w:proofErr w:type="gramEnd"/>
      <w:r w:rsidRPr="00DF090C">
        <w:t xml:space="preserve"> общей собственности, заключаемых между сособственниками, не установлено.</w:t>
      </w:r>
    </w:p>
    <w:p w:rsidR="009B0DD3" w:rsidRDefault="009B0DD3" w:rsidP="00DF090C">
      <w:pPr>
        <w:pStyle w:val="a3"/>
        <w:spacing w:before="0" w:beforeAutospacing="0" w:after="0" w:afterAutospacing="0"/>
        <w:ind w:firstLine="709"/>
        <w:jc w:val="both"/>
      </w:pPr>
      <w:r w:rsidRPr="00DF090C">
        <w:t xml:space="preserve">Без внесения соответствующих изменений в Закон N 218-ФЗ отсутствуют основания </w:t>
      </w:r>
      <w:proofErr w:type="gramStart"/>
      <w:r w:rsidRPr="00DF090C">
        <w:t>для проведения государственной регистрации прав на основании заключенных в простой письменной форме между сособственниками договоров об отчуждении</w:t>
      </w:r>
      <w:proofErr w:type="gramEnd"/>
      <w:r w:rsidRPr="00DF090C">
        <w:t xml:space="preserve"> доли в праве общей собственности, в том числе в результате которых один из сособственников становится единоличным собственником объекта недвижимости.</w:t>
      </w:r>
    </w:p>
    <w:p w:rsidR="00217792" w:rsidRPr="00DF090C" w:rsidRDefault="00217792" w:rsidP="00DF090C">
      <w:pPr>
        <w:pStyle w:val="a3"/>
        <w:spacing w:before="0" w:beforeAutospacing="0" w:after="0" w:afterAutospacing="0"/>
        <w:ind w:firstLine="709"/>
        <w:jc w:val="both"/>
      </w:pPr>
    </w:p>
    <w:p w:rsidR="009B0DD3" w:rsidRPr="00DF090C" w:rsidRDefault="00682A1B" w:rsidP="00E26157">
      <w:pPr>
        <w:pStyle w:val="a3"/>
        <w:spacing w:before="0" w:beforeAutospacing="0" w:after="0" w:afterAutospacing="0"/>
        <w:ind w:firstLine="709"/>
        <w:jc w:val="both"/>
      </w:pPr>
      <w:hyperlink r:id="rId22" w:tgtFrame="_blank" w:history="1">
        <w:r w:rsidR="009B0DD3" w:rsidRPr="00DF090C">
          <w:rPr>
            <w:rStyle w:val="a5"/>
            <w:b/>
            <w:bCs/>
            <w:color w:val="auto"/>
            <w:u w:val="none"/>
          </w:rPr>
          <w:t xml:space="preserve">Письмо </w:t>
        </w:r>
        <w:proofErr w:type="spellStart"/>
        <w:r w:rsidR="009B0DD3" w:rsidRPr="00DF090C">
          <w:rPr>
            <w:rStyle w:val="a5"/>
            <w:b/>
            <w:bCs/>
            <w:color w:val="auto"/>
            <w:u w:val="none"/>
          </w:rPr>
          <w:t>Росреестра</w:t>
        </w:r>
        <w:proofErr w:type="spellEnd"/>
        <w:r w:rsidR="009B0DD3" w:rsidRPr="00DF090C">
          <w:rPr>
            <w:rStyle w:val="a5"/>
            <w:b/>
            <w:bCs/>
            <w:color w:val="auto"/>
            <w:u w:val="none"/>
          </w:rPr>
          <w:t xml:space="preserve"> от 06.02.2023 N 14-0877-ТГ/23</w:t>
        </w:r>
        <w:r w:rsidR="00E26157">
          <w:rPr>
            <w:rStyle w:val="a5"/>
            <w:b/>
            <w:bCs/>
            <w:color w:val="auto"/>
            <w:u w:val="none"/>
          </w:rPr>
          <w:t xml:space="preserve"> </w:t>
        </w:r>
        <w:r w:rsidR="00217792">
          <w:rPr>
            <w:rStyle w:val="a5"/>
            <w:b/>
            <w:bCs/>
            <w:color w:val="auto"/>
            <w:u w:val="none"/>
          </w:rPr>
          <w:t>«</w:t>
        </w:r>
        <w:r w:rsidR="009B0DD3" w:rsidRPr="00DF090C">
          <w:rPr>
            <w:rStyle w:val="a5"/>
            <w:b/>
            <w:bCs/>
            <w:color w:val="auto"/>
            <w:u w:val="none"/>
          </w:rPr>
          <w:t>О разъяснении вопроса о форме соглашения о разделе наследственного имущества, заключаемого после принятия наследства и выдачи свидетельства о праве на наследство, между наследниками</w:t>
        </w:r>
        <w:r w:rsidR="00217792">
          <w:rPr>
            <w:rStyle w:val="a5"/>
            <w:b/>
            <w:bCs/>
            <w:color w:val="auto"/>
            <w:u w:val="none"/>
          </w:rPr>
          <w:t>»</w:t>
        </w:r>
      </w:hyperlink>
    </w:p>
    <w:p w:rsidR="009B0DD3" w:rsidRPr="00DF090C" w:rsidRDefault="009B0DD3" w:rsidP="00DF090C">
      <w:pPr>
        <w:pStyle w:val="revannmrcssattr"/>
        <w:spacing w:before="0" w:beforeAutospacing="0" w:after="0" w:afterAutospacing="0"/>
        <w:ind w:firstLine="709"/>
        <w:jc w:val="both"/>
      </w:pPr>
      <w:r w:rsidRPr="00DF090C">
        <w:t xml:space="preserve">Даны разъяснения по вопросу о форме соглашения о разделе наследственного имущества, заключаемого после принятия наследства и выдачи свидетельства о праве на наследство, между наследниками </w:t>
      </w:r>
    </w:p>
    <w:p w:rsidR="009B0DD3" w:rsidRPr="00DF090C" w:rsidRDefault="009B0DD3" w:rsidP="00DF090C">
      <w:pPr>
        <w:pStyle w:val="a3"/>
        <w:spacing w:before="0" w:beforeAutospacing="0" w:after="0" w:afterAutospacing="0"/>
        <w:ind w:firstLine="709"/>
        <w:jc w:val="both"/>
      </w:pPr>
      <w:r w:rsidRPr="00DF090C">
        <w:t xml:space="preserve">Сообщается, в частности, что, поскольку для соглашения о разделе наследственного имущества, предметом которого также является недвижимое имущество, законодательством прямо не предусмотрена обязательная нотариальная форма, указанное соглашение может быть заключено как в простой письменной форме, так и в нотариальной - по желанию сторон соглашения. </w:t>
      </w:r>
    </w:p>
    <w:p w:rsidR="009B0DD3" w:rsidRPr="00DF090C" w:rsidRDefault="009B0DD3" w:rsidP="00DF090C">
      <w:pPr>
        <w:pStyle w:val="a3"/>
        <w:spacing w:before="0" w:beforeAutospacing="0" w:after="0" w:afterAutospacing="0"/>
        <w:ind w:firstLine="709"/>
        <w:jc w:val="both"/>
      </w:pPr>
      <w:r w:rsidRPr="00DF090C">
        <w:t>По мнению ФНП, соглашение о разделе наследственного имущества не подлежит обязательному нотариальному удостоверению при условии, что в результате реализации такого соглашения не происходит изменения состава собственников наследственного имущества. В случае</w:t>
      </w:r>
      <w:proofErr w:type="gramStart"/>
      <w:r w:rsidRPr="00DF090C">
        <w:t>,</w:t>
      </w:r>
      <w:proofErr w:type="gramEnd"/>
      <w:r w:rsidRPr="00DF090C">
        <w:t xml:space="preserve"> если указанное соглашение содержит элементы сделок, для которых законодательством предусмотрена обязательная нотариальная форма, то такое соглашение в силу пункта 3 статьи 421 ГК РФ подлежит нотариальному удостоверению.</w:t>
      </w:r>
    </w:p>
    <w:p w:rsidR="009B0DD3" w:rsidRPr="00DF090C" w:rsidRDefault="009B0DD3" w:rsidP="00DF090C">
      <w:pPr>
        <w:pStyle w:val="a3"/>
        <w:spacing w:before="0" w:beforeAutospacing="0" w:after="0" w:afterAutospacing="0"/>
        <w:ind w:firstLine="709"/>
        <w:jc w:val="both"/>
      </w:pPr>
    </w:p>
    <w:p w:rsidR="00373070" w:rsidRPr="00DF090C" w:rsidRDefault="00682A1B" w:rsidP="00DF090C">
      <w:pPr>
        <w:pStyle w:val="a3"/>
        <w:spacing w:before="0" w:beforeAutospacing="0" w:after="0" w:afterAutospacing="0"/>
        <w:ind w:firstLine="709"/>
        <w:jc w:val="both"/>
      </w:pPr>
      <w:hyperlink r:id="rId23" w:tgtFrame="_blank" w:history="1">
        <w:r w:rsidR="00373070" w:rsidRPr="00DF090C">
          <w:rPr>
            <w:rStyle w:val="a5"/>
            <w:b/>
            <w:bCs/>
            <w:color w:val="auto"/>
            <w:u w:val="none"/>
          </w:rPr>
          <w:t>"Руководство по соблюдению обязательных требований норм режима труда и отдыха водителей (в части времени управления транспортным средством и времени отдыха)"</w:t>
        </w:r>
        <w:r w:rsidR="00217792">
          <w:rPr>
            <w:rStyle w:val="a5"/>
            <w:b/>
            <w:bCs/>
            <w:color w:val="auto"/>
            <w:u w:val="none"/>
          </w:rPr>
          <w:t xml:space="preserve"> </w:t>
        </w:r>
        <w:r w:rsidR="00373070" w:rsidRPr="00DF090C">
          <w:rPr>
            <w:rStyle w:val="a5"/>
            <w:b/>
            <w:bCs/>
            <w:color w:val="auto"/>
            <w:u w:val="none"/>
          </w:rPr>
          <w:t xml:space="preserve">(утв. </w:t>
        </w:r>
        <w:proofErr w:type="spellStart"/>
        <w:r w:rsidR="00373070" w:rsidRPr="00DF090C">
          <w:rPr>
            <w:rStyle w:val="a5"/>
            <w:b/>
            <w:bCs/>
            <w:color w:val="auto"/>
            <w:u w:val="none"/>
          </w:rPr>
          <w:t>Ространснадзором</w:t>
        </w:r>
        <w:proofErr w:type="spellEnd"/>
        <w:r w:rsidR="00373070" w:rsidRPr="00DF090C">
          <w:rPr>
            <w:rStyle w:val="a5"/>
            <w:b/>
            <w:bCs/>
            <w:color w:val="auto"/>
            <w:u w:val="none"/>
          </w:rPr>
          <w:t xml:space="preserve"> 03.04.2023)</w:t>
        </w:r>
      </w:hyperlink>
    </w:p>
    <w:p w:rsidR="00373070" w:rsidRPr="00DF090C" w:rsidRDefault="00373070" w:rsidP="00DF090C">
      <w:pPr>
        <w:pStyle w:val="revannmrcssattr"/>
        <w:spacing w:before="0" w:beforeAutospacing="0" w:after="0" w:afterAutospacing="0"/>
        <w:ind w:firstLine="709"/>
        <w:jc w:val="both"/>
      </w:pPr>
      <w:proofErr w:type="spellStart"/>
      <w:r w:rsidRPr="00DF090C">
        <w:t>Ространснадзором</w:t>
      </w:r>
      <w:proofErr w:type="spellEnd"/>
      <w:r w:rsidRPr="00DF090C">
        <w:t xml:space="preserve"> подготовлено руководство по соблюдению обязательных требований норм режима труда и отдыха водителей </w:t>
      </w:r>
    </w:p>
    <w:p w:rsidR="00373070" w:rsidRPr="00DF090C" w:rsidRDefault="00373070" w:rsidP="00DF090C">
      <w:pPr>
        <w:pStyle w:val="a3"/>
        <w:spacing w:before="0" w:beforeAutospacing="0" w:after="0" w:afterAutospacing="0"/>
        <w:ind w:firstLine="709"/>
        <w:jc w:val="both"/>
      </w:pPr>
      <w:r w:rsidRPr="00DF090C">
        <w:t xml:space="preserve">Документ разработан в целях </w:t>
      </w:r>
      <w:proofErr w:type="gramStart"/>
      <w:r w:rsidRPr="00DF090C">
        <w:t>предупреждения нарушений обязательных требований норм режима труда</w:t>
      </w:r>
      <w:proofErr w:type="gramEnd"/>
      <w:r w:rsidRPr="00DF090C">
        <w:t xml:space="preserve"> и отдыха водителей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w:t>
      </w:r>
    </w:p>
    <w:p w:rsidR="00373070" w:rsidRPr="00DF090C" w:rsidRDefault="00373070" w:rsidP="00DF090C">
      <w:pPr>
        <w:pStyle w:val="a3"/>
        <w:spacing w:before="0" w:beforeAutospacing="0" w:after="0" w:afterAutospacing="0"/>
        <w:ind w:firstLine="709"/>
        <w:jc w:val="both"/>
      </w:pPr>
      <w:r w:rsidRPr="00DF090C">
        <w:t xml:space="preserve">Представлены способы соблюдения обязательных требований, примеры их соблюдения и примеры нарушений. </w:t>
      </w:r>
    </w:p>
    <w:p w:rsidR="00373070" w:rsidRDefault="00373070" w:rsidP="00DF090C">
      <w:pPr>
        <w:pStyle w:val="a3"/>
        <w:spacing w:before="0" w:beforeAutospacing="0" w:after="0" w:afterAutospacing="0"/>
        <w:ind w:firstLine="709"/>
        <w:jc w:val="both"/>
      </w:pPr>
      <w:r w:rsidRPr="00DF090C">
        <w:t>Руководство применяется перевозчиками на добровольной основе.</w:t>
      </w:r>
    </w:p>
    <w:p w:rsidR="00217792" w:rsidRPr="00DF090C" w:rsidRDefault="00217792" w:rsidP="00DF090C">
      <w:pPr>
        <w:pStyle w:val="a3"/>
        <w:spacing w:before="0" w:beforeAutospacing="0" w:after="0" w:afterAutospacing="0"/>
        <w:ind w:firstLine="709"/>
        <w:jc w:val="both"/>
      </w:pPr>
    </w:p>
    <w:p w:rsidR="00D74FED" w:rsidRPr="00DF090C" w:rsidRDefault="00682A1B" w:rsidP="00DF090C">
      <w:pPr>
        <w:pStyle w:val="a3"/>
        <w:spacing w:before="0" w:beforeAutospacing="0" w:after="0" w:afterAutospacing="0"/>
        <w:ind w:firstLine="709"/>
        <w:jc w:val="both"/>
      </w:pPr>
      <w:r>
        <w:fldChar w:fldCharType="begin"/>
      </w:r>
      <w:r>
        <w:instrText>HYPERLINK "https://www.consultant.ru/cabinet/stat/fd/2023-04-13/click/consultant/?dst=http%3A%2F%2Fwww.consultant.ru%2Fdocument%2Fcons_doc_LAW_444469%2F&amp;utm_campaign=fd&amp;utm_source=consultant&amp;utm_medium=email&amp;utm_content=body" \t "_blank"</w:instrText>
      </w:r>
      <w:r>
        <w:fldChar w:fldCharType="separate"/>
      </w:r>
      <w:r w:rsidR="00D74FED" w:rsidRPr="00DF090C">
        <w:rPr>
          <w:rStyle w:val="a5"/>
          <w:b/>
          <w:bCs/>
          <w:color w:val="auto"/>
          <w:u w:val="none"/>
        </w:rPr>
        <w:t>Постановление Конституционного Суда РФ от 11.04.2023 N 16-П</w:t>
      </w:r>
      <w:r w:rsidR="00D74FED" w:rsidRPr="00DF090C">
        <w:rPr>
          <w:b/>
          <w:bCs/>
        </w:rPr>
        <w:br/>
      </w:r>
      <w:r w:rsidR="00D74FED" w:rsidRPr="00DF090C">
        <w:rPr>
          <w:rStyle w:val="a5"/>
          <w:b/>
          <w:bCs/>
          <w:color w:val="auto"/>
          <w:u w:val="none"/>
        </w:rPr>
        <w: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w:t>
      </w:r>
      <w:r>
        <w:fldChar w:fldCharType="end"/>
      </w:r>
    </w:p>
    <w:p w:rsidR="00D74FED" w:rsidRPr="00DF090C" w:rsidRDefault="00D74FED" w:rsidP="00DF090C">
      <w:pPr>
        <w:pStyle w:val="revannmrcssattr"/>
        <w:spacing w:before="0" w:beforeAutospacing="0" w:after="0" w:afterAutospacing="0"/>
        <w:ind w:firstLine="709"/>
        <w:jc w:val="both"/>
      </w:pPr>
      <w:r w:rsidRPr="00DF090C">
        <w:lastRenderedPageBreak/>
        <w:t xml:space="preserve">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 </w:t>
      </w:r>
    </w:p>
    <w:p w:rsidR="00D74FED" w:rsidRPr="00DF090C" w:rsidRDefault="00D74FED" w:rsidP="00DF090C">
      <w:pPr>
        <w:pStyle w:val="a3"/>
        <w:spacing w:before="0" w:beforeAutospacing="0" w:after="0" w:afterAutospacing="0"/>
        <w:ind w:firstLine="709"/>
        <w:jc w:val="both"/>
      </w:pPr>
      <w:r w:rsidRPr="00DF090C">
        <w:t xml:space="preserve">Обязанность работодателя уплатить проценты (денежную компенсацию) возникает в силу </w:t>
      </w:r>
      <w:proofErr w:type="gramStart"/>
      <w:r w:rsidRPr="00DF090C">
        <w:t>нарушения</w:t>
      </w:r>
      <w:proofErr w:type="gramEnd"/>
      <w:r w:rsidRPr="00DF090C">
        <w:t xml:space="preserve">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 </w:t>
      </w:r>
    </w:p>
    <w:p w:rsidR="00D74FED" w:rsidRPr="00DF090C" w:rsidRDefault="00D74FED" w:rsidP="00DF090C">
      <w:pPr>
        <w:pStyle w:val="a3"/>
        <w:spacing w:before="0" w:beforeAutospacing="0" w:after="0" w:afterAutospacing="0"/>
        <w:ind w:firstLine="709"/>
        <w:jc w:val="both"/>
      </w:pPr>
      <w:r w:rsidRPr="00DF090C">
        <w:t xml:space="preserve">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 </w:t>
      </w:r>
    </w:p>
    <w:p w:rsidR="00D74FED" w:rsidRPr="00DF090C" w:rsidRDefault="00D74FED" w:rsidP="00DF090C">
      <w:pPr>
        <w:pStyle w:val="a3"/>
        <w:spacing w:before="0" w:beforeAutospacing="0" w:after="0" w:afterAutospacing="0"/>
        <w:ind w:firstLine="709"/>
        <w:jc w:val="both"/>
      </w:pPr>
      <w:r w:rsidRPr="00DF090C">
        <w:t xml:space="preserve">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 </w:t>
      </w:r>
    </w:p>
    <w:p w:rsidR="00D74FED" w:rsidRPr="00DF090C" w:rsidRDefault="00D74FED" w:rsidP="00DF090C">
      <w:pPr>
        <w:pStyle w:val="a3"/>
        <w:spacing w:before="0" w:beforeAutospacing="0" w:after="0" w:afterAutospacing="0"/>
        <w:ind w:firstLine="709"/>
        <w:jc w:val="both"/>
      </w:pPr>
      <w:proofErr w:type="gramStart"/>
      <w:r w:rsidRPr="00DF090C">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w:t>
      </w:r>
      <w:proofErr w:type="gramEnd"/>
      <w:r w:rsidRPr="00DF090C">
        <w:t xml:space="preserve"> эти выплаты должны были быть выплачены при своевременном их начислении. </w:t>
      </w:r>
    </w:p>
    <w:p w:rsidR="00D74FED" w:rsidRDefault="00D74FED" w:rsidP="00DF090C">
      <w:pPr>
        <w:pStyle w:val="a3"/>
        <w:spacing w:before="0" w:beforeAutospacing="0" w:after="0" w:afterAutospacing="0"/>
        <w:ind w:firstLine="709"/>
        <w:jc w:val="both"/>
      </w:pPr>
      <w:r w:rsidRPr="00DF090C">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217792" w:rsidRPr="00DF090C" w:rsidRDefault="00217792" w:rsidP="00DF090C">
      <w:pPr>
        <w:pStyle w:val="a3"/>
        <w:spacing w:before="0" w:beforeAutospacing="0" w:after="0" w:afterAutospacing="0"/>
        <w:ind w:firstLine="709"/>
        <w:jc w:val="both"/>
      </w:pPr>
    </w:p>
    <w:p w:rsidR="00F329D8" w:rsidRPr="00DF090C" w:rsidRDefault="00682A1B" w:rsidP="00DF090C">
      <w:pPr>
        <w:pStyle w:val="a3"/>
        <w:spacing w:before="0" w:beforeAutospacing="0" w:after="0" w:afterAutospacing="0"/>
        <w:ind w:firstLine="709"/>
        <w:jc w:val="both"/>
      </w:pPr>
      <w:hyperlink r:id="rId24" w:tgtFrame="_blank" w:history="1">
        <w:r w:rsidR="00F329D8" w:rsidRPr="00DF090C">
          <w:rPr>
            <w:rStyle w:val="a5"/>
            <w:b/>
            <w:bCs/>
            <w:color w:val="auto"/>
            <w:u w:val="none"/>
          </w:rPr>
          <w:t>Постановление Конституционного Суда РФ от 13.04.2023 N 17-П</w:t>
        </w:r>
        <w:r w:rsidR="00F329D8" w:rsidRPr="00DF090C">
          <w:rPr>
            <w:b/>
            <w:bCs/>
          </w:rPr>
          <w:br/>
        </w:r>
        <w:r w:rsidR="00F329D8" w:rsidRPr="00DF090C">
          <w:rPr>
            <w:rStyle w:val="a5"/>
            <w:b/>
            <w:bCs/>
            <w:color w:val="auto"/>
            <w:u w:val="none"/>
          </w:rPr>
          <w:t>"По делу о проверке конституционности части 2 статьи 17.15 Кодекса Российской Федерации об административных правонарушениях в связи с запросом Костромского областного суда"</w:t>
        </w:r>
      </w:hyperlink>
    </w:p>
    <w:p w:rsidR="00F329D8" w:rsidRPr="00DF090C" w:rsidRDefault="00F329D8" w:rsidP="00DF090C">
      <w:pPr>
        <w:pStyle w:val="revannmrcssattr"/>
        <w:spacing w:before="0" w:beforeAutospacing="0" w:after="0" w:afterAutospacing="0"/>
        <w:ind w:firstLine="709"/>
        <w:jc w:val="both"/>
      </w:pPr>
      <w:r w:rsidRPr="00DF090C">
        <w:t xml:space="preserve">Судебный пристав-исполнитель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17.15 </w:t>
      </w:r>
      <w:proofErr w:type="spellStart"/>
      <w:r w:rsidRPr="00DF090C">
        <w:t>КоАП</w:t>
      </w:r>
      <w:proofErr w:type="spellEnd"/>
      <w:r w:rsidRPr="00DF090C">
        <w:t xml:space="preserve"> РФ, не дожидаясь его вступления в законную силу </w:t>
      </w:r>
    </w:p>
    <w:p w:rsidR="00F329D8" w:rsidRPr="00DF090C" w:rsidRDefault="00F329D8" w:rsidP="00DF090C">
      <w:pPr>
        <w:pStyle w:val="a3"/>
        <w:spacing w:before="0" w:beforeAutospacing="0" w:after="0" w:afterAutospacing="0"/>
        <w:ind w:firstLine="709"/>
        <w:jc w:val="both"/>
      </w:pPr>
      <w:r w:rsidRPr="00DF090C">
        <w:t xml:space="preserve">Конституционный Суд РФ признал часть 2 статьи 17.15 </w:t>
      </w:r>
      <w:proofErr w:type="spellStart"/>
      <w:r w:rsidRPr="00DF090C">
        <w:t>КоАП</w:t>
      </w:r>
      <w:proofErr w:type="spellEnd"/>
      <w:r w:rsidRPr="00DF090C">
        <w:t xml:space="preserve"> </w:t>
      </w:r>
      <w:proofErr w:type="gramStart"/>
      <w:r w:rsidRPr="00DF090C">
        <w:t>РФ</w:t>
      </w:r>
      <w:proofErr w:type="gramEnd"/>
      <w:r w:rsidRPr="00DF090C">
        <w:t xml:space="preserve"> не противоречащей Конституции РФ, поскольку по своему конституционно-правовому смыслу в системе действующего правового регулирования, прежде всего в единстве с положениями части 2 статьи 3, части 1 статьи 6 и статьи 105 Федерального закона "Об исполнительном производстве", она предполагает, что судебный пристав-исполнитель вправе после вынесения постановления о привлечении должника к административной </w:t>
      </w:r>
      <w:proofErr w:type="gramStart"/>
      <w:r w:rsidRPr="00DF090C">
        <w:t xml:space="preserve">ответственности на основании части 1 либо части 2 статьи 17.15 </w:t>
      </w:r>
      <w:proofErr w:type="spellStart"/>
      <w:r w:rsidRPr="00DF090C">
        <w:t>КоАП</w:t>
      </w:r>
      <w:proofErr w:type="spellEnd"/>
      <w:r w:rsidRPr="00DF090C">
        <w:t xml:space="preserve"> РФ установить </w:t>
      </w:r>
      <w:r w:rsidRPr="00DF090C">
        <w:lastRenderedPageBreak/>
        <w:t>новый срок исполнения должником содержащегося в исполнительном документе требования неимущественного характера, не дожидаясь вступления в законную силу названного постановления, неисполнение которого в этот срок дает основание -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w:t>
      </w:r>
      <w:proofErr w:type="gramEnd"/>
      <w:r w:rsidRPr="00DF090C">
        <w:t xml:space="preserve"> - для нового применения административной ответственности по части 2 статьи 17.15 </w:t>
      </w:r>
      <w:proofErr w:type="spellStart"/>
      <w:r w:rsidRPr="00DF090C">
        <w:t>КоАП</w:t>
      </w:r>
      <w:proofErr w:type="spellEnd"/>
      <w:r w:rsidRPr="00DF090C">
        <w:t xml:space="preserve"> РФ. </w:t>
      </w:r>
    </w:p>
    <w:p w:rsidR="00F329D8" w:rsidRPr="00DF090C" w:rsidRDefault="00F329D8" w:rsidP="00DF090C">
      <w:pPr>
        <w:pStyle w:val="a3"/>
        <w:spacing w:before="0" w:beforeAutospacing="0" w:after="0" w:afterAutospacing="0"/>
        <w:ind w:firstLine="709"/>
        <w:jc w:val="both"/>
      </w:pPr>
      <w:proofErr w:type="gramStart"/>
      <w:r w:rsidRPr="00DF090C">
        <w:t>Иное нарушало бы баланс прав и законных интересов взыскателей и должников, создавая преимущества для должника, не исполнившего в установленный срок содержащееся в исполнительном документе требование неимущественного характера, исключая в период от вынесения соответствующего постановления судебным приставом-исполнителем до вступления этого постановления в законную силу установление и течение срока, неисполнение в который такого требования создавало бы возможность применения части 2 статьи 17.15</w:t>
      </w:r>
      <w:proofErr w:type="gramEnd"/>
      <w:r w:rsidRPr="00DF090C">
        <w:t xml:space="preserve"> </w:t>
      </w:r>
      <w:proofErr w:type="spellStart"/>
      <w:r w:rsidRPr="00DF090C">
        <w:t>КоАП</w:t>
      </w:r>
      <w:proofErr w:type="spellEnd"/>
      <w:r w:rsidRPr="00DF090C">
        <w:t xml:space="preserve"> РФ, т.е. немотивированно ограничивая применение </w:t>
      </w:r>
      <w:proofErr w:type="spellStart"/>
      <w:r w:rsidRPr="00DF090C">
        <w:t>административно-деликтных</w:t>
      </w:r>
      <w:proofErr w:type="spellEnd"/>
      <w:r w:rsidRPr="00DF090C">
        <w:t xml:space="preserve">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w:t>
      </w:r>
    </w:p>
    <w:p w:rsidR="00F329D8" w:rsidRPr="00DF090C" w:rsidRDefault="00F329D8" w:rsidP="00DF090C">
      <w:pPr>
        <w:pStyle w:val="a3"/>
        <w:spacing w:before="0" w:beforeAutospacing="0" w:after="0" w:afterAutospacing="0"/>
        <w:ind w:firstLine="709"/>
        <w:jc w:val="both"/>
      </w:pPr>
    </w:p>
    <w:p w:rsidR="00373070" w:rsidRPr="00DF090C" w:rsidRDefault="00373070" w:rsidP="00DF090C">
      <w:pPr>
        <w:pStyle w:val="a3"/>
        <w:spacing w:before="0" w:beforeAutospacing="0" w:after="0" w:afterAutospacing="0"/>
        <w:ind w:firstLine="709"/>
        <w:jc w:val="both"/>
      </w:pPr>
    </w:p>
    <w:p w:rsidR="00746A65" w:rsidRPr="00DF090C" w:rsidRDefault="00746A65" w:rsidP="00DF090C">
      <w:pPr>
        <w:spacing w:after="0" w:line="240" w:lineRule="auto"/>
        <w:ind w:firstLine="709"/>
        <w:jc w:val="both"/>
        <w:rPr>
          <w:rFonts w:ascii="Times New Roman" w:eastAsia="Arial" w:hAnsi="Times New Roman" w:cs="Times New Roman"/>
          <w:sz w:val="24"/>
          <w:szCs w:val="24"/>
          <w:shd w:val="clear" w:color="auto" w:fill="FFFFFF"/>
        </w:rPr>
      </w:pPr>
    </w:p>
    <w:p w:rsidR="001446B4" w:rsidRPr="00DF090C" w:rsidRDefault="001446B4" w:rsidP="00217792">
      <w:pPr>
        <w:spacing w:after="0" w:line="240" w:lineRule="auto"/>
        <w:ind w:firstLine="709"/>
        <w:jc w:val="right"/>
        <w:rPr>
          <w:rFonts w:ascii="Times New Roman" w:hAnsi="Times New Roman" w:cs="Times New Roman"/>
          <w:sz w:val="24"/>
          <w:szCs w:val="24"/>
        </w:rPr>
      </w:pPr>
      <w:r w:rsidRPr="00DF090C">
        <w:rPr>
          <w:rFonts w:ascii="Times New Roman" w:eastAsia="Arial" w:hAnsi="Times New Roman" w:cs="Times New Roman"/>
          <w:sz w:val="24"/>
          <w:szCs w:val="24"/>
          <w:shd w:val="clear" w:color="auto" w:fill="FFFFFF"/>
        </w:rPr>
        <w:t>Информация предоставлена</w:t>
      </w:r>
      <w:r w:rsidRPr="00DF090C">
        <w:rPr>
          <w:rFonts w:ascii="Times New Roman" w:eastAsia="Arial" w:hAnsi="Times New Roman" w:cs="Times New Roman"/>
          <w:sz w:val="24"/>
          <w:szCs w:val="24"/>
          <w:shd w:val="clear" w:color="auto" w:fill="FFFFFF"/>
        </w:rPr>
        <w:br/>
        <w:t xml:space="preserve">© </w:t>
      </w:r>
      <w:proofErr w:type="spellStart"/>
      <w:r w:rsidRPr="00DF090C">
        <w:rPr>
          <w:rFonts w:ascii="Times New Roman" w:eastAsia="Arial" w:hAnsi="Times New Roman" w:cs="Times New Roman"/>
          <w:sz w:val="24"/>
          <w:szCs w:val="24"/>
          <w:shd w:val="clear" w:color="auto" w:fill="FFFFFF"/>
        </w:rPr>
        <w:t>КонсультантПлюс</w:t>
      </w:r>
      <w:proofErr w:type="spellEnd"/>
      <w:r w:rsidRPr="00DF090C">
        <w:rPr>
          <w:rFonts w:ascii="Times New Roman" w:eastAsia="Arial" w:hAnsi="Times New Roman" w:cs="Times New Roman"/>
          <w:sz w:val="24"/>
          <w:szCs w:val="24"/>
          <w:shd w:val="clear" w:color="auto" w:fill="FFFFFF"/>
        </w:rPr>
        <w:t>, 1997-2023</w:t>
      </w:r>
    </w:p>
    <w:p w:rsidR="00E32A1E" w:rsidRPr="00DF090C" w:rsidRDefault="00E32A1E" w:rsidP="00217792">
      <w:pPr>
        <w:spacing w:after="0"/>
        <w:ind w:firstLine="709"/>
        <w:jc w:val="right"/>
      </w:pPr>
    </w:p>
    <w:sectPr w:rsidR="00E32A1E" w:rsidRPr="00DF090C" w:rsidSect="00E32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6B4"/>
    <w:rsid w:val="00090023"/>
    <w:rsid w:val="000E5BEA"/>
    <w:rsid w:val="000E6424"/>
    <w:rsid w:val="001446B4"/>
    <w:rsid w:val="00216BB9"/>
    <w:rsid w:val="00217792"/>
    <w:rsid w:val="0024396D"/>
    <w:rsid w:val="00373070"/>
    <w:rsid w:val="00491C6A"/>
    <w:rsid w:val="005A457D"/>
    <w:rsid w:val="00682A1B"/>
    <w:rsid w:val="00740FAE"/>
    <w:rsid w:val="00746A65"/>
    <w:rsid w:val="007E2CF3"/>
    <w:rsid w:val="007E3BB9"/>
    <w:rsid w:val="009B0DD3"/>
    <w:rsid w:val="00AD2317"/>
    <w:rsid w:val="00AE3C6F"/>
    <w:rsid w:val="00C96ABD"/>
    <w:rsid w:val="00D07AC2"/>
    <w:rsid w:val="00D74FED"/>
    <w:rsid w:val="00D802DD"/>
    <w:rsid w:val="00DA7291"/>
    <w:rsid w:val="00DF090C"/>
    <w:rsid w:val="00E26157"/>
    <w:rsid w:val="00E32A1E"/>
    <w:rsid w:val="00E8345C"/>
    <w:rsid w:val="00F329D8"/>
    <w:rsid w:val="00F53F2A"/>
    <w:rsid w:val="00F9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B4"/>
  </w:style>
  <w:style w:type="paragraph" w:styleId="3">
    <w:name w:val="heading 3"/>
    <w:basedOn w:val="a"/>
    <w:link w:val="30"/>
    <w:uiPriority w:val="9"/>
    <w:qFormat/>
    <w:rsid w:val="003730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A65"/>
    <w:rPr>
      <w:b/>
      <w:bCs/>
    </w:rPr>
  </w:style>
  <w:style w:type="character" w:styleId="a5">
    <w:name w:val="Hyperlink"/>
    <w:basedOn w:val="a0"/>
    <w:uiPriority w:val="99"/>
    <w:semiHidden/>
    <w:unhideWhenUsed/>
    <w:rsid w:val="00746A65"/>
    <w:rPr>
      <w:color w:val="0000FF"/>
      <w:u w:val="single"/>
    </w:rPr>
  </w:style>
  <w:style w:type="paragraph" w:customStyle="1" w:styleId="revannmrcssattr">
    <w:name w:val="rev_ann_mr_css_attr"/>
    <w:basedOn w:val="a"/>
    <w:rsid w:val="00746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7307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8844273">
      <w:bodyDiv w:val="1"/>
      <w:marLeft w:val="0"/>
      <w:marRight w:val="0"/>
      <w:marTop w:val="0"/>
      <w:marBottom w:val="0"/>
      <w:divBdr>
        <w:top w:val="none" w:sz="0" w:space="0" w:color="auto"/>
        <w:left w:val="none" w:sz="0" w:space="0" w:color="auto"/>
        <w:bottom w:val="none" w:sz="0" w:space="0" w:color="auto"/>
        <w:right w:val="none" w:sz="0" w:space="0" w:color="auto"/>
      </w:divBdr>
    </w:div>
    <w:div w:id="172915319">
      <w:bodyDiv w:val="1"/>
      <w:marLeft w:val="0"/>
      <w:marRight w:val="0"/>
      <w:marTop w:val="0"/>
      <w:marBottom w:val="0"/>
      <w:divBdr>
        <w:top w:val="none" w:sz="0" w:space="0" w:color="auto"/>
        <w:left w:val="none" w:sz="0" w:space="0" w:color="auto"/>
        <w:bottom w:val="none" w:sz="0" w:space="0" w:color="auto"/>
        <w:right w:val="none" w:sz="0" w:space="0" w:color="auto"/>
      </w:divBdr>
    </w:div>
    <w:div w:id="718095813">
      <w:bodyDiv w:val="1"/>
      <w:marLeft w:val="0"/>
      <w:marRight w:val="0"/>
      <w:marTop w:val="0"/>
      <w:marBottom w:val="0"/>
      <w:divBdr>
        <w:top w:val="none" w:sz="0" w:space="0" w:color="auto"/>
        <w:left w:val="none" w:sz="0" w:space="0" w:color="auto"/>
        <w:bottom w:val="none" w:sz="0" w:space="0" w:color="auto"/>
        <w:right w:val="none" w:sz="0" w:space="0" w:color="auto"/>
      </w:divBdr>
    </w:div>
    <w:div w:id="738407187">
      <w:bodyDiv w:val="1"/>
      <w:marLeft w:val="0"/>
      <w:marRight w:val="0"/>
      <w:marTop w:val="0"/>
      <w:marBottom w:val="0"/>
      <w:divBdr>
        <w:top w:val="none" w:sz="0" w:space="0" w:color="auto"/>
        <w:left w:val="none" w:sz="0" w:space="0" w:color="auto"/>
        <w:bottom w:val="none" w:sz="0" w:space="0" w:color="auto"/>
        <w:right w:val="none" w:sz="0" w:space="0" w:color="auto"/>
      </w:divBdr>
    </w:div>
    <w:div w:id="864944699">
      <w:bodyDiv w:val="1"/>
      <w:marLeft w:val="0"/>
      <w:marRight w:val="0"/>
      <w:marTop w:val="0"/>
      <w:marBottom w:val="0"/>
      <w:divBdr>
        <w:top w:val="none" w:sz="0" w:space="0" w:color="auto"/>
        <w:left w:val="none" w:sz="0" w:space="0" w:color="auto"/>
        <w:bottom w:val="none" w:sz="0" w:space="0" w:color="auto"/>
        <w:right w:val="none" w:sz="0" w:space="0" w:color="auto"/>
      </w:divBdr>
    </w:div>
    <w:div w:id="896475024">
      <w:bodyDiv w:val="1"/>
      <w:marLeft w:val="0"/>
      <w:marRight w:val="0"/>
      <w:marTop w:val="0"/>
      <w:marBottom w:val="0"/>
      <w:divBdr>
        <w:top w:val="none" w:sz="0" w:space="0" w:color="auto"/>
        <w:left w:val="none" w:sz="0" w:space="0" w:color="auto"/>
        <w:bottom w:val="none" w:sz="0" w:space="0" w:color="auto"/>
        <w:right w:val="none" w:sz="0" w:space="0" w:color="auto"/>
      </w:divBdr>
    </w:div>
    <w:div w:id="904413670">
      <w:bodyDiv w:val="1"/>
      <w:marLeft w:val="0"/>
      <w:marRight w:val="0"/>
      <w:marTop w:val="0"/>
      <w:marBottom w:val="0"/>
      <w:divBdr>
        <w:top w:val="none" w:sz="0" w:space="0" w:color="auto"/>
        <w:left w:val="none" w:sz="0" w:space="0" w:color="auto"/>
        <w:bottom w:val="none" w:sz="0" w:space="0" w:color="auto"/>
        <w:right w:val="none" w:sz="0" w:space="0" w:color="auto"/>
      </w:divBdr>
    </w:div>
    <w:div w:id="1075278333">
      <w:bodyDiv w:val="1"/>
      <w:marLeft w:val="0"/>
      <w:marRight w:val="0"/>
      <w:marTop w:val="0"/>
      <w:marBottom w:val="0"/>
      <w:divBdr>
        <w:top w:val="none" w:sz="0" w:space="0" w:color="auto"/>
        <w:left w:val="none" w:sz="0" w:space="0" w:color="auto"/>
        <w:bottom w:val="none" w:sz="0" w:space="0" w:color="auto"/>
        <w:right w:val="none" w:sz="0" w:space="0" w:color="auto"/>
      </w:divBdr>
    </w:div>
    <w:div w:id="1104766346">
      <w:bodyDiv w:val="1"/>
      <w:marLeft w:val="0"/>
      <w:marRight w:val="0"/>
      <w:marTop w:val="0"/>
      <w:marBottom w:val="0"/>
      <w:divBdr>
        <w:top w:val="none" w:sz="0" w:space="0" w:color="auto"/>
        <w:left w:val="none" w:sz="0" w:space="0" w:color="auto"/>
        <w:bottom w:val="none" w:sz="0" w:space="0" w:color="auto"/>
        <w:right w:val="none" w:sz="0" w:space="0" w:color="auto"/>
      </w:divBdr>
    </w:div>
    <w:div w:id="1134710677">
      <w:bodyDiv w:val="1"/>
      <w:marLeft w:val="0"/>
      <w:marRight w:val="0"/>
      <w:marTop w:val="0"/>
      <w:marBottom w:val="0"/>
      <w:divBdr>
        <w:top w:val="none" w:sz="0" w:space="0" w:color="auto"/>
        <w:left w:val="none" w:sz="0" w:space="0" w:color="auto"/>
        <w:bottom w:val="none" w:sz="0" w:space="0" w:color="auto"/>
        <w:right w:val="none" w:sz="0" w:space="0" w:color="auto"/>
      </w:divBdr>
    </w:div>
    <w:div w:id="1198858207">
      <w:bodyDiv w:val="1"/>
      <w:marLeft w:val="0"/>
      <w:marRight w:val="0"/>
      <w:marTop w:val="0"/>
      <w:marBottom w:val="0"/>
      <w:divBdr>
        <w:top w:val="none" w:sz="0" w:space="0" w:color="auto"/>
        <w:left w:val="none" w:sz="0" w:space="0" w:color="auto"/>
        <w:bottom w:val="none" w:sz="0" w:space="0" w:color="auto"/>
        <w:right w:val="none" w:sz="0" w:space="0" w:color="auto"/>
      </w:divBdr>
    </w:div>
    <w:div w:id="1452287785">
      <w:bodyDiv w:val="1"/>
      <w:marLeft w:val="0"/>
      <w:marRight w:val="0"/>
      <w:marTop w:val="0"/>
      <w:marBottom w:val="0"/>
      <w:divBdr>
        <w:top w:val="none" w:sz="0" w:space="0" w:color="auto"/>
        <w:left w:val="none" w:sz="0" w:space="0" w:color="auto"/>
        <w:bottom w:val="none" w:sz="0" w:space="0" w:color="auto"/>
        <w:right w:val="none" w:sz="0" w:space="0" w:color="auto"/>
      </w:divBdr>
    </w:div>
    <w:div w:id="1611231932">
      <w:bodyDiv w:val="1"/>
      <w:marLeft w:val="0"/>
      <w:marRight w:val="0"/>
      <w:marTop w:val="0"/>
      <w:marBottom w:val="0"/>
      <w:divBdr>
        <w:top w:val="none" w:sz="0" w:space="0" w:color="auto"/>
        <w:left w:val="none" w:sz="0" w:space="0" w:color="auto"/>
        <w:bottom w:val="none" w:sz="0" w:space="0" w:color="auto"/>
        <w:right w:val="none" w:sz="0" w:space="0" w:color="auto"/>
      </w:divBdr>
    </w:div>
    <w:div w:id="1669017356">
      <w:bodyDiv w:val="1"/>
      <w:marLeft w:val="0"/>
      <w:marRight w:val="0"/>
      <w:marTop w:val="0"/>
      <w:marBottom w:val="0"/>
      <w:divBdr>
        <w:top w:val="none" w:sz="0" w:space="0" w:color="auto"/>
        <w:left w:val="none" w:sz="0" w:space="0" w:color="auto"/>
        <w:bottom w:val="none" w:sz="0" w:space="0" w:color="auto"/>
        <w:right w:val="none" w:sz="0" w:space="0" w:color="auto"/>
      </w:divBdr>
    </w:div>
    <w:div w:id="1719040784">
      <w:bodyDiv w:val="1"/>
      <w:marLeft w:val="0"/>
      <w:marRight w:val="0"/>
      <w:marTop w:val="0"/>
      <w:marBottom w:val="0"/>
      <w:divBdr>
        <w:top w:val="none" w:sz="0" w:space="0" w:color="auto"/>
        <w:left w:val="none" w:sz="0" w:space="0" w:color="auto"/>
        <w:bottom w:val="none" w:sz="0" w:space="0" w:color="auto"/>
        <w:right w:val="none" w:sz="0" w:space="0" w:color="auto"/>
      </w:divBdr>
    </w:div>
    <w:div w:id="1750886147">
      <w:bodyDiv w:val="1"/>
      <w:marLeft w:val="0"/>
      <w:marRight w:val="0"/>
      <w:marTop w:val="0"/>
      <w:marBottom w:val="0"/>
      <w:divBdr>
        <w:top w:val="none" w:sz="0" w:space="0" w:color="auto"/>
        <w:left w:val="none" w:sz="0" w:space="0" w:color="auto"/>
        <w:bottom w:val="none" w:sz="0" w:space="0" w:color="auto"/>
        <w:right w:val="none" w:sz="0" w:space="0" w:color="auto"/>
      </w:divBdr>
    </w:div>
    <w:div w:id="1780952790">
      <w:bodyDiv w:val="1"/>
      <w:marLeft w:val="0"/>
      <w:marRight w:val="0"/>
      <w:marTop w:val="0"/>
      <w:marBottom w:val="0"/>
      <w:divBdr>
        <w:top w:val="none" w:sz="0" w:space="0" w:color="auto"/>
        <w:left w:val="none" w:sz="0" w:space="0" w:color="auto"/>
        <w:bottom w:val="none" w:sz="0" w:space="0" w:color="auto"/>
        <w:right w:val="none" w:sz="0" w:space="0" w:color="auto"/>
      </w:divBdr>
    </w:div>
    <w:div w:id="1857426122">
      <w:bodyDiv w:val="1"/>
      <w:marLeft w:val="0"/>
      <w:marRight w:val="0"/>
      <w:marTop w:val="0"/>
      <w:marBottom w:val="0"/>
      <w:divBdr>
        <w:top w:val="none" w:sz="0" w:space="0" w:color="auto"/>
        <w:left w:val="none" w:sz="0" w:space="0" w:color="auto"/>
        <w:bottom w:val="none" w:sz="0" w:space="0" w:color="auto"/>
        <w:right w:val="none" w:sz="0" w:space="0" w:color="auto"/>
      </w:divBdr>
    </w:div>
    <w:div w:id="1864898986">
      <w:bodyDiv w:val="1"/>
      <w:marLeft w:val="0"/>
      <w:marRight w:val="0"/>
      <w:marTop w:val="0"/>
      <w:marBottom w:val="0"/>
      <w:divBdr>
        <w:top w:val="none" w:sz="0" w:space="0" w:color="auto"/>
        <w:left w:val="none" w:sz="0" w:space="0" w:color="auto"/>
        <w:bottom w:val="none" w:sz="0" w:space="0" w:color="auto"/>
        <w:right w:val="none" w:sz="0" w:space="0" w:color="auto"/>
      </w:divBdr>
    </w:div>
    <w:div w:id="1954822329">
      <w:bodyDiv w:val="1"/>
      <w:marLeft w:val="0"/>
      <w:marRight w:val="0"/>
      <w:marTop w:val="0"/>
      <w:marBottom w:val="0"/>
      <w:divBdr>
        <w:top w:val="none" w:sz="0" w:space="0" w:color="auto"/>
        <w:left w:val="none" w:sz="0" w:space="0" w:color="auto"/>
        <w:bottom w:val="none" w:sz="0" w:space="0" w:color="auto"/>
        <w:right w:val="none" w:sz="0" w:space="0" w:color="auto"/>
      </w:divBdr>
    </w:div>
    <w:div w:id="1981305497">
      <w:bodyDiv w:val="1"/>
      <w:marLeft w:val="0"/>
      <w:marRight w:val="0"/>
      <w:marTop w:val="0"/>
      <w:marBottom w:val="0"/>
      <w:divBdr>
        <w:top w:val="none" w:sz="0" w:space="0" w:color="auto"/>
        <w:left w:val="none" w:sz="0" w:space="0" w:color="auto"/>
        <w:bottom w:val="none" w:sz="0" w:space="0" w:color="auto"/>
        <w:right w:val="none" w:sz="0" w:space="0" w:color="auto"/>
      </w:divBdr>
    </w:div>
    <w:div w:id="2083486211">
      <w:bodyDiv w:val="1"/>
      <w:marLeft w:val="0"/>
      <w:marRight w:val="0"/>
      <w:marTop w:val="0"/>
      <w:marBottom w:val="0"/>
      <w:divBdr>
        <w:top w:val="none" w:sz="0" w:space="0" w:color="auto"/>
        <w:left w:val="none" w:sz="0" w:space="0" w:color="auto"/>
        <w:bottom w:val="none" w:sz="0" w:space="0" w:color="auto"/>
        <w:right w:val="none" w:sz="0" w:space="0" w:color="auto"/>
      </w:divBdr>
    </w:div>
    <w:div w:id="21178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fd/2023-04-17/click/consultant/?dst=http%3A%2F%2Fwww.consultant.ru%2Fdocument%2Fcons_doc_LAW_444703%2F&amp;utm_campaign=fd&amp;utm_source=consultant&amp;utm_medium=email&amp;utm_content=body" TargetMode="External"/><Relationship Id="rId13" Type="http://schemas.openxmlformats.org/officeDocument/2006/relationships/hyperlink" Target="https://www.consultant.ru/cabinet/stat/fd/2023-04-17/click/consultant/?dst=http%3A%2F%2Fwww.consultant.ru%2Fdocument%2Fcons_doc_LAW_444700%2F&amp;utm_campaign=fd&amp;utm_source=consultant&amp;utm_medium=email&amp;utm_content=body" TargetMode="External"/><Relationship Id="rId18" Type="http://schemas.openxmlformats.org/officeDocument/2006/relationships/hyperlink" Target="https://www.consultant.ru/cabinet/stat/fd/2023-04-17/click/consultant/?dst=http%3A%2F%2Fwww.consultant.ru%2Fdocument%2Fcons_doc_LAW_444635%2F&amp;utm_campaign=fd&amp;utm_source=consultant&amp;utm_medium=email&amp;utm_content=bod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onsultant.ru/cabinet/stat/fd/2023-04-12/click/consultant/?dst=http%3A%2F%2Fwww.consultant.ru%2Fdocument%2Fcons_doc_LAW_444331%2F&amp;utm_campaign=fd&amp;utm_source=consultant&amp;utm_medium=email&amp;utm_content=body" TargetMode="External"/><Relationship Id="rId7" Type="http://schemas.openxmlformats.org/officeDocument/2006/relationships/hyperlink" Target="https://www.consultant.ru/cabinet/stat/fd/2023-04-17/click/consultant/?dst=http%3A%2F%2Fwww.consultant.ru%2Fdocument%2Fcons_doc_LAW_444705%2F&amp;utm_campaign=fd&amp;utm_source=consultant&amp;utm_medium=email&amp;utm_content=body" TargetMode="External"/><Relationship Id="rId12" Type="http://schemas.openxmlformats.org/officeDocument/2006/relationships/hyperlink" Target="https://www.consultant.ru/cabinet/stat/fd/2023-04-17/click/consultant/?dst=http%3A%2F%2Fwww.consultant.ru%2Fdocument%2Fcons_doc_LAW_444693%2F&amp;utm_campaign=fd&amp;utm_source=consultant&amp;utm_medium=email&amp;utm_content=body" TargetMode="External"/><Relationship Id="rId17" Type="http://schemas.openxmlformats.org/officeDocument/2006/relationships/hyperlink" Target="https://www.consultant.ru/cabinet/stat/fd/2023-04-13/click/consultant/?dst=http%3A%2F%2Fwww.consultant.ru%2Fdocument%2Fcons_doc_LAW_444425%2F&amp;utm_campaign=fd&amp;utm_source=consultant&amp;utm_medium=email&amp;utm_content=bod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cabinet/stat/fd/2023-04-10/click/consultant/?dst=http%3A%2F%2Fwww.consultant.ru%2Fdocument%2Fcons_doc_LAW_444213%2F&amp;utm_campaign=fd&amp;utm_source=consultant&amp;utm_medium=email&amp;utm_content=body" TargetMode="External"/><Relationship Id="rId20" Type="http://schemas.openxmlformats.org/officeDocument/2006/relationships/hyperlink" Target="https://www.consultant.ru/cabinet/stat/fd/2023-04-07/click/consultant/?dst=http%3A%2F%2Fwww.consultant.ru%2Fdocument%2Fcons_doc_LAW_444013%2F&amp;utm_campaign=fd&amp;utm_source=consultant&amp;utm_medium=email&amp;utm_content=body" TargetMode="External"/><Relationship Id="rId1" Type="http://schemas.openxmlformats.org/officeDocument/2006/relationships/styles" Target="styles.xml"/><Relationship Id="rId6" Type="http://schemas.openxmlformats.org/officeDocument/2006/relationships/hyperlink" Target="https://www.consultant.ru/cabinet/stat/fd/2023-04-17/click/consultant/?dst=http%3A%2F%2Fwww.consultant.ru%2Fdocument%2Fcons_doc_LAW_444704%2F&amp;utm_campaign=fd&amp;utm_source=consultant&amp;utm_medium=email&amp;utm_content=body" TargetMode="External"/><Relationship Id="rId11" Type="http://schemas.openxmlformats.org/officeDocument/2006/relationships/hyperlink" Target="https://www.consultant.ru/cabinet/stat/fd/2023-04-17/click/consultant/?dst=http%3A%2F%2Fwww.consultant.ru%2Fdocument%2Fcons_doc_LAW_444690%2F&amp;utm_campaign=fd&amp;utm_source=consultant&amp;utm_medium=email&amp;utm_content=body" TargetMode="External"/><Relationship Id="rId24" Type="http://schemas.openxmlformats.org/officeDocument/2006/relationships/hyperlink" Target="https://www.consultant.ru/cabinet/stat/fd/2023-04-14/click/consultant/?dst=http%3A%2F%2Fwww.consultant.ru%2Fdocument%2Fcons_doc_LAW_444548%2F&amp;utm_campaign=fd&amp;utm_source=consultant&amp;utm_medium=email&amp;utm_content=body" TargetMode="External"/><Relationship Id="rId5" Type="http://schemas.openxmlformats.org/officeDocument/2006/relationships/hyperlink" Target="https://www.consultant.ru/cabinet/stat/fd/2023-04-17/click/consultant/?dst=http%3A%2F%2Fwww.consultant.ru%2Fdocument%2Fcons_doc_LAW_444698%2F&amp;utm_campaign=fd&amp;utm_source=consultant&amp;utm_medium=email&amp;utm_content=body" TargetMode="External"/><Relationship Id="rId15" Type="http://schemas.openxmlformats.org/officeDocument/2006/relationships/hyperlink" Target="https://www.consultant.ru/cabinet/stat/fd/2023-04-14/click/consultant/?dst=http%3A%2F%2Fwww.consultant.ru%2Fdocument%2Fcons_doc_LAW_444526%2F&amp;utm_campaign=fd&amp;utm_source=consultant&amp;utm_medium=email&amp;utm_content=body" TargetMode="External"/><Relationship Id="rId23" Type="http://schemas.openxmlformats.org/officeDocument/2006/relationships/hyperlink" Target="https://www.consultant.ru/cabinet/stat/fd/2023-04-11/click/consultant/?dst=https%3A%2F%2Fwww.consultant.ru%2Fdocument%2Fcons_doc_LAW_444304%2F&amp;utm_campaign=fd&amp;utm_source=consultant&amp;utm_medium=email&amp;utm_content=body" TargetMode="External"/><Relationship Id="rId10" Type="http://schemas.openxmlformats.org/officeDocument/2006/relationships/hyperlink" Target="https://www.consultant.ru/cabinet/stat/fd/2023-04-17/click/consultant/?dst=http%3A%2F%2Fwww.consultant.ru%2Fdocument%2Fcons_doc_LAW_444711%2F&amp;utm_campaign=fd&amp;utm_source=consultant&amp;utm_medium=email&amp;utm_content=body" TargetMode="External"/><Relationship Id="rId19" Type="http://schemas.openxmlformats.org/officeDocument/2006/relationships/hyperlink" Target="https://www.consultant.ru/cabinet/stat/fd/2023-04-10/click/consultant/?dst=http%3A%2F%2Fwww.consultant.ru%2Fdocument%2Fcons_doc_LAW_444103%2F&amp;utm_campaign=fd&amp;utm_source=consultant&amp;utm_medium=email&amp;utm_content=body" TargetMode="External"/><Relationship Id="rId4" Type="http://schemas.openxmlformats.org/officeDocument/2006/relationships/hyperlink" Target="https://www.consultant.ru/cabinet/stat/fd/2023-04-17/click/consultant/?dst=http%3A%2F%2Fwww.consultant.ru%2Fdocument%2Fcons_doc_LAW_444714%2F&amp;utm_campaign=fd&amp;utm_source=consultant&amp;utm_medium=email&amp;utm_content=body" TargetMode="External"/><Relationship Id="rId9" Type="http://schemas.openxmlformats.org/officeDocument/2006/relationships/hyperlink" Target="https://www.consultant.ru/cabinet/stat/fd/2023-04-17/click/consultant/?dst=http%3A%2F%2Fwww.consultant.ru%2Fdocument%2Fcons_doc_LAW_444699%2F&amp;utm_campaign=fd&amp;utm_source=consultant&amp;utm_medium=email&amp;utm_content=body" TargetMode="External"/><Relationship Id="rId14" Type="http://schemas.openxmlformats.org/officeDocument/2006/relationships/hyperlink" Target="https://www.consultant.ru/cabinet/stat/fd/2023-04-12/click/consultant/?dst=https%3A%2F%2Fwww.consultant.ru%2Fdocument%2Fcons_doc_LAW_444427%2F&amp;utm_campaign=fd&amp;utm_source=consultant&amp;utm_medium=email&amp;utm_content=body" TargetMode="External"/><Relationship Id="rId22" Type="http://schemas.openxmlformats.org/officeDocument/2006/relationships/hyperlink" Target="https://www.consultant.ru/cabinet/stat/fd/2023-04-12/click/consultant/?dst=http%3A%2F%2Fwww.consultant.ru%2Fdocument%2Fcons_doc_LAW_444348%2F&amp;utm_campaign=fd&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2023-04-07T04:54:00Z</dcterms:created>
  <dcterms:modified xsi:type="dcterms:W3CDTF">2023-04-21T06:56:00Z</dcterms:modified>
</cp:coreProperties>
</file>