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92" w:rsidRPr="00AE314E" w:rsidRDefault="00AE314E" w:rsidP="00AE31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right="-143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31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Согласно Информации</w:t>
      </w:r>
      <w:hyperlink r:id="rId6" w:history="1">
        <w:r w:rsidRPr="00AE314E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ФНС России от 01.04.2024</w:t>
        </w:r>
      </w:hyperlink>
      <w:r w:rsidRPr="00AE3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1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</w:t>
      </w:r>
      <w:r w:rsidR="00A87392" w:rsidRPr="00AE314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олучить электронные копии учредительных документов можно с помощью нового сервиса ФНС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AE314E" w:rsidRPr="00AE314E" w:rsidRDefault="00AE314E" w:rsidP="00AE314E">
      <w:pPr>
        <w:pStyle w:val="a7"/>
        <w:shd w:val="clear" w:color="auto" w:fill="FFFFFF"/>
        <w:spacing w:after="0" w:line="240" w:lineRule="auto"/>
        <w:ind w:left="0"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314E" w:rsidRDefault="00AE314E" w:rsidP="00AE314E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314E">
        <w:rPr>
          <w:rFonts w:ascii="Times New Roman" w:hAnsi="Times New Roman" w:cs="Times New Roman"/>
          <w:sz w:val="24"/>
          <w:szCs w:val="24"/>
        </w:rPr>
        <w:t xml:space="preserve">Теперь получить копии учредительных документов юридических лиц и внесенных в них изменений можно без посещения налоговых органов, бесплатно и буквально за несколько минут. </w:t>
      </w:r>
    </w:p>
    <w:p w:rsidR="00AE314E" w:rsidRDefault="00AE314E" w:rsidP="00AE314E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314E">
        <w:rPr>
          <w:rFonts w:ascii="Times New Roman" w:hAnsi="Times New Roman" w:cs="Times New Roman"/>
          <w:sz w:val="24"/>
          <w:szCs w:val="24"/>
        </w:rPr>
        <w:t xml:space="preserve">На сайте ФНС России размещен сервис «Предоставление копий учредительных документов». </w:t>
      </w:r>
    </w:p>
    <w:p w:rsidR="00AE314E" w:rsidRDefault="00AE314E" w:rsidP="00AE314E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314E">
        <w:rPr>
          <w:rFonts w:ascii="Times New Roman" w:hAnsi="Times New Roman" w:cs="Times New Roman"/>
          <w:sz w:val="24"/>
          <w:szCs w:val="24"/>
        </w:rPr>
        <w:t xml:space="preserve">Использование сервиса позволит снизить временные и финансовые издержки бизнеса. Сервис работает в тестовом режиме. </w:t>
      </w:r>
    </w:p>
    <w:p w:rsidR="00AE314E" w:rsidRDefault="00AE314E" w:rsidP="00AE314E">
      <w:pPr>
        <w:shd w:val="clear" w:color="auto" w:fill="FFFFFF"/>
        <w:spacing w:after="0" w:line="240" w:lineRule="auto"/>
        <w:ind w:right="-143"/>
        <w:jc w:val="both"/>
        <w:textAlignment w:val="baseline"/>
      </w:pPr>
      <w:r w:rsidRPr="00AE314E">
        <w:rPr>
          <w:rFonts w:ascii="Times New Roman" w:hAnsi="Times New Roman" w:cs="Times New Roman"/>
          <w:sz w:val="24"/>
          <w:szCs w:val="24"/>
        </w:rPr>
        <w:t>Если запрашиваемые документы с помощью сервиса получить невозможно, то пользователь может обратиться в регистрирующий орган по месту нахождения юридического лица для получения необходимых документов на бумаге в порядке, предусмотренном приказом Минфина России от 05.08.2019 № 121н</w:t>
      </w:r>
      <w:r>
        <w:t xml:space="preserve">. </w:t>
      </w:r>
    </w:p>
    <w:p w:rsidR="007C5AB6" w:rsidRDefault="007C5AB6" w:rsidP="00AE314E">
      <w:pPr>
        <w:shd w:val="clear" w:color="auto" w:fill="FFFFFF"/>
        <w:spacing w:after="0" w:line="240" w:lineRule="auto"/>
        <w:ind w:right="-143"/>
        <w:jc w:val="both"/>
        <w:textAlignment w:val="baseline"/>
      </w:pPr>
    </w:p>
    <w:p w:rsidR="00AE314E" w:rsidRDefault="00AE314E" w:rsidP="00AE31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right="-143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C5AB6">
        <w:rPr>
          <w:rFonts w:ascii="Times New Roman" w:hAnsi="Times New Roman" w:cs="Times New Roman"/>
          <w:b/>
          <w:sz w:val="24"/>
          <w:szCs w:val="24"/>
        </w:rPr>
        <w:t>Федеральный закон от 28 апреля 2023 г. № 157-ФЗ</w:t>
      </w:r>
      <w:r w:rsidR="007C5AB6" w:rsidRPr="007C5AB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C5AB6">
        <w:rPr>
          <w:rFonts w:ascii="Times New Roman" w:hAnsi="Times New Roman" w:cs="Times New Roman"/>
          <w:b/>
          <w:sz w:val="24"/>
          <w:szCs w:val="24"/>
        </w:rPr>
        <w:t>О внесении изменений в Уголовный кодекс Российской Федерации и статью 151 Уголовно-процессуально</w:t>
      </w:r>
      <w:r w:rsidR="007C5AB6" w:rsidRPr="007C5AB6">
        <w:rPr>
          <w:rFonts w:ascii="Times New Roman" w:hAnsi="Times New Roman" w:cs="Times New Roman"/>
          <w:b/>
          <w:sz w:val="24"/>
          <w:szCs w:val="24"/>
        </w:rPr>
        <w:t>го кодекса Российской Федерации» у</w:t>
      </w:r>
      <w:r w:rsidRPr="007C5AB6">
        <w:rPr>
          <w:rFonts w:ascii="Times New Roman" w:hAnsi="Times New Roman" w:cs="Times New Roman"/>
          <w:b/>
          <w:sz w:val="24"/>
          <w:szCs w:val="24"/>
        </w:rPr>
        <w:t xml:space="preserve">жесточается наказание за </w:t>
      </w:r>
      <w:proofErr w:type="spellStart"/>
      <w:r w:rsidRPr="007C5AB6">
        <w:rPr>
          <w:rFonts w:ascii="Times New Roman" w:hAnsi="Times New Roman" w:cs="Times New Roman"/>
          <w:b/>
          <w:sz w:val="24"/>
          <w:szCs w:val="24"/>
        </w:rPr>
        <w:t>госизмену</w:t>
      </w:r>
      <w:proofErr w:type="spellEnd"/>
      <w:r w:rsidRPr="007C5AB6">
        <w:rPr>
          <w:rFonts w:ascii="Times New Roman" w:hAnsi="Times New Roman" w:cs="Times New Roman"/>
          <w:b/>
          <w:sz w:val="24"/>
          <w:szCs w:val="24"/>
        </w:rPr>
        <w:t>.</w:t>
      </w:r>
    </w:p>
    <w:p w:rsidR="005D1FE1" w:rsidRPr="007C5AB6" w:rsidRDefault="005D1FE1" w:rsidP="005D1FE1">
      <w:pPr>
        <w:pStyle w:val="a7"/>
        <w:shd w:val="clear" w:color="auto" w:fill="FFFFFF"/>
        <w:spacing w:after="0" w:line="240" w:lineRule="auto"/>
        <w:ind w:left="0" w:right="-143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E314E" w:rsidRDefault="00AE314E" w:rsidP="005D1FE1">
      <w:pPr>
        <w:pStyle w:val="a4"/>
        <w:spacing w:before="0" w:beforeAutospacing="0" w:after="0" w:afterAutospacing="0"/>
        <w:jc w:val="both"/>
      </w:pPr>
      <w:r>
        <w:t xml:space="preserve">Подписан закон о повышении нижнего и верхнего предела ответственности вплоть до пожизненного заключения за терроризм, диверсию и </w:t>
      </w:r>
      <w:proofErr w:type="spellStart"/>
      <w:r>
        <w:t>госизмену</w:t>
      </w:r>
      <w:proofErr w:type="spellEnd"/>
      <w:r>
        <w:t>.</w:t>
      </w:r>
    </w:p>
    <w:p w:rsidR="00AE314E" w:rsidRDefault="00AE314E" w:rsidP="005D1FE1">
      <w:pPr>
        <w:pStyle w:val="a4"/>
        <w:spacing w:before="0" w:beforeAutospacing="0" w:after="0" w:afterAutospacing="0"/>
        <w:jc w:val="both"/>
      </w:pPr>
      <w:r>
        <w:t>Ужесточено наказание за нападение на лиц или учреждения, которые пользуются международной защитой.</w:t>
      </w:r>
    </w:p>
    <w:p w:rsidR="00AE314E" w:rsidRDefault="00AE314E" w:rsidP="005D1FE1">
      <w:pPr>
        <w:pStyle w:val="a4"/>
        <w:spacing w:before="0" w:beforeAutospacing="0" w:after="0" w:afterAutospacing="0"/>
        <w:jc w:val="both"/>
      </w:pPr>
      <w:r>
        <w:t>Ответственность наступает не только за нападение на представителя иностранного государства или сотрудника международной организации, но и за угрозу его совершения. За такое нарушение грозит лишение свободы на срок от 7 до 12 лет.</w:t>
      </w:r>
    </w:p>
    <w:p w:rsidR="00AE314E" w:rsidRDefault="00AE314E" w:rsidP="005D1FE1">
      <w:pPr>
        <w:pStyle w:val="a4"/>
        <w:spacing w:before="0" w:beforeAutospacing="0" w:after="0" w:afterAutospacing="0"/>
        <w:jc w:val="both"/>
      </w:pPr>
      <w:r>
        <w:t>То же деяние, совершенное в целях провокации войны или осложнения международных отношений, наказывается лишением свободы на срок от 12 до 20 лет.</w:t>
      </w:r>
    </w:p>
    <w:p w:rsidR="00AE314E" w:rsidRDefault="00AE314E" w:rsidP="005D1FE1">
      <w:pPr>
        <w:pStyle w:val="a4"/>
        <w:spacing w:before="0" w:beforeAutospacing="0" w:after="0" w:afterAutospacing="0"/>
        <w:jc w:val="both"/>
      </w:pPr>
      <w:r>
        <w:t>Повышены нижние границы наказания за акт международного терроризма.</w:t>
      </w:r>
    </w:p>
    <w:p w:rsidR="00AE314E" w:rsidRDefault="00AE314E" w:rsidP="005D1FE1">
      <w:pPr>
        <w:pStyle w:val="a4"/>
        <w:spacing w:before="0" w:beforeAutospacing="0" w:after="0" w:afterAutospacing="0"/>
        <w:jc w:val="both"/>
      </w:pPr>
      <w:proofErr w:type="gramStart"/>
      <w:r>
        <w:t>Совершение вне пределов территории России взрыва, поджога или иных действий, подвергающих опасности жизнь, здоровье, свободу или неприкосновенность наших граждан в целях нарушения мирного сосуществования государств и народов либо направленных против интересов нашей страны, а также угрозы их совершения наказываются лишением свободы на срок от 12 до 20 лет либо пожизненным заключением.</w:t>
      </w:r>
      <w:proofErr w:type="gramEnd"/>
    </w:p>
    <w:p w:rsidR="00AE314E" w:rsidRDefault="00AE314E" w:rsidP="005D1FE1">
      <w:pPr>
        <w:pStyle w:val="a4"/>
        <w:spacing w:before="0" w:beforeAutospacing="0" w:after="0" w:afterAutospacing="0"/>
        <w:jc w:val="both"/>
      </w:pPr>
      <w:r>
        <w:t>Финансирование таких деяний, склонение, вербовка или иное вовлечение лица в их совершение либо вооружение или подготовка для их совершения наказываются лишением свободы на срок от 10 до 20 лет или пожизненным заключением.</w:t>
      </w:r>
    </w:p>
    <w:p w:rsidR="00AE314E" w:rsidRDefault="00AE314E" w:rsidP="005D1FE1">
      <w:pPr>
        <w:pStyle w:val="a4"/>
        <w:spacing w:before="0" w:beforeAutospacing="0" w:after="0" w:afterAutospacing="0"/>
        <w:jc w:val="both"/>
      </w:pPr>
      <w:r>
        <w:t>Введено наказание в виде лишения свободы до 5 лет за содействие в исполнении решений межгосударственных организаций об уголовном преследовании российских военнослужащих, добровольцев и должностных лиц органов публичной власти.</w:t>
      </w:r>
    </w:p>
    <w:p w:rsidR="005D1FE1" w:rsidRDefault="005D1FE1" w:rsidP="005D1FE1">
      <w:pPr>
        <w:pStyle w:val="2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E314E" w:rsidRPr="005D1FE1" w:rsidRDefault="005D1FE1" w:rsidP="005D1FE1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1FE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3.</w:t>
      </w:r>
      <w:r w:rsidR="00AE314E" w:rsidRPr="005D1FE1">
        <w:rPr>
          <w:rFonts w:ascii="Times New Roman" w:hAnsi="Times New Roman" w:cs="Times New Roman"/>
          <w:color w:val="auto"/>
          <w:sz w:val="24"/>
          <w:szCs w:val="24"/>
        </w:rPr>
        <w:t>Федеральный закон от 28 апреля 2023 г. № 178-ФЗ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D1FE1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AE314E" w:rsidRPr="005D1FE1"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 отдельные законодате</w:t>
      </w:r>
      <w:r w:rsidRPr="005D1FE1">
        <w:rPr>
          <w:rFonts w:ascii="Times New Roman" w:hAnsi="Times New Roman" w:cs="Times New Roman"/>
          <w:color w:val="auto"/>
          <w:sz w:val="24"/>
          <w:szCs w:val="24"/>
        </w:rPr>
        <w:t>льные акты Российской Федерации»</w:t>
      </w:r>
      <w:r w:rsidR="00CB3A3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E314E" w:rsidRDefault="00AE314E" w:rsidP="005D1FE1">
      <w:pPr>
        <w:pStyle w:val="a4"/>
        <w:jc w:val="both"/>
      </w:pPr>
      <w:r>
        <w:t xml:space="preserve">В России введен полный запрет на продажу </w:t>
      </w:r>
      <w:proofErr w:type="spellStart"/>
      <w:r>
        <w:t>вейпов</w:t>
      </w:r>
      <w:proofErr w:type="spellEnd"/>
      <w:r>
        <w:t xml:space="preserve"> несовершеннолетним.</w:t>
      </w:r>
      <w:r w:rsidR="005D1FE1">
        <w:t xml:space="preserve"> </w:t>
      </w:r>
      <w:r>
        <w:t>В рекламе запрещено демонстрировать потреблени</w:t>
      </w:r>
      <w:r w:rsidR="005D1FE1">
        <w:t xml:space="preserve">е </w:t>
      </w:r>
      <w:proofErr w:type="spellStart"/>
      <w:r w:rsidR="005D1FE1">
        <w:t>никотинсодержащей</w:t>
      </w:r>
      <w:proofErr w:type="spellEnd"/>
      <w:r w:rsidR="005D1FE1">
        <w:t xml:space="preserve"> продукции с  </w:t>
      </w:r>
      <w:r>
        <w:t>использованием специальных устройств (</w:t>
      </w:r>
      <w:proofErr w:type="spellStart"/>
      <w:r>
        <w:t>вейпов</w:t>
      </w:r>
      <w:proofErr w:type="spellEnd"/>
      <w:r>
        <w:t>).</w:t>
      </w:r>
      <w:r w:rsidR="005D1FE1">
        <w:t xml:space="preserve"> </w:t>
      </w:r>
      <w:r>
        <w:t>Рекламу с изображениями, описаниями или эпизодическими упоминаниями устройств запрещено показывать детям младше 12 лет.</w:t>
      </w:r>
      <w:r w:rsidR="005D1FE1">
        <w:t xml:space="preserve"> </w:t>
      </w:r>
      <w:r>
        <w:t xml:space="preserve">К </w:t>
      </w:r>
      <w:proofErr w:type="spellStart"/>
      <w:r>
        <w:t>никотинсодержащей</w:t>
      </w:r>
      <w:proofErr w:type="spellEnd"/>
      <w:r>
        <w:t xml:space="preserve"> продукции отнесены устройства для потребления </w:t>
      </w:r>
      <w:proofErr w:type="spellStart"/>
      <w:r>
        <w:t>безникотиновой</w:t>
      </w:r>
      <w:proofErr w:type="spellEnd"/>
      <w:r>
        <w:t xml:space="preserve"> жидкости.</w:t>
      </w:r>
      <w:r w:rsidR="005D1FE1">
        <w:t xml:space="preserve"> </w:t>
      </w:r>
      <w:r>
        <w:t xml:space="preserve">Таким образом, вводится полный запрет на продажу </w:t>
      </w:r>
      <w:proofErr w:type="spellStart"/>
      <w:r>
        <w:t>вейпов</w:t>
      </w:r>
      <w:proofErr w:type="spellEnd"/>
      <w:r>
        <w:t xml:space="preserve"> несовершеннолетним — как </w:t>
      </w:r>
      <w:proofErr w:type="spellStart"/>
      <w:r>
        <w:t>никотинсодержащих</w:t>
      </w:r>
      <w:proofErr w:type="spellEnd"/>
      <w:r>
        <w:t xml:space="preserve">, так и </w:t>
      </w:r>
      <w:proofErr w:type="spellStart"/>
      <w:r>
        <w:t>безникотиновых</w:t>
      </w:r>
      <w:proofErr w:type="spellEnd"/>
      <w:r>
        <w:t>.</w:t>
      </w:r>
    </w:p>
    <w:p w:rsidR="00AE314E" w:rsidRDefault="00AE314E" w:rsidP="005D1FE1">
      <w:pPr>
        <w:pStyle w:val="a4"/>
        <w:spacing w:before="0" w:beforeAutospacing="0" w:after="0" w:afterAutospacing="0"/>
        <w:jc w:val="both"/>
      </w:pPr>
      <w:r>
        <w:lastRenderedPageBreak/>
        <w:t xml:space="preserve">Запрещены скидки на </w:t>
      </w:r>
      <w:proofErr w:type="spellStart"/>
      <w:r>
        <w:t>вейпы</w:t>
      </w:r>
      <w:proofErr w:type="spellEnd"/>
      <w:r>
        <w:t>.</w:t>
      </w:r>
      <w:r w:rsidR="005D1FE1">
        <w:t xml:space="preserve"> </w:t>
      </w:r>
      <w:r>
        <w:t xml:space="preserve">С 1 сентября 2023 г. вводятся минимальные цены на </w:t>
      </w:r>
      <w:proofErr w:type="spellStart"/>
      <w:r>
        <w:t>никотинсодержащую</w:t>
      </w:r>
      <w:proofErr w:type="spellEnd"/>
      <w:r>
        <w:t xml:space="preserve"> продукцию.</w:t>
      </w:r>
    </w:p>
    <w:p w:rsidR="00AE314E" w:rsidRDefault="00AE314E" w:rsidP="005D1FE1">
      <w:pPr>
        <w:pStyle w:val="a4"/>
        <w:spacing w:before="0" w:beforeAutospacing="0" w:after="0" w:afterAutospacing="0"/>
        <w:jc w:val="both"/>
      </w:pPr>
      <w:r>
        <w:t xml:space="preserve">Правительство определит перечень запрещенных добавок и веществ, усиливающих никотиновую зависимость и повышающих привлекательность </w:t>
      </w:r>
      <w:proofErr w:type="spellStart"/>
      <w:r>
        <w:t>никотинсодержащих</w:t>
      </w:r>
      <w:proofErr w:type="spellEnd"/>
      <w:r>
        <w:t xml:space="preserve"> и </w:t>
      </w:r>
      <w:proofErr w:type="spellStart"/>
      <w:r>
        <w:t>безникотиновых</w:t>
      </w:r>
      <w:proofErr w:type="spellEnd"/>
      <w:r>
        <w:t xml:space="preserve"> жидкостей, растворов никотина.</w:t>
      </w:r>
    </w:p>
    <w:p w:rsidR="00AE314E" w:rsidRDefault="00AE314E" w:rsidP="005D1FE1">
      <w:pPr>
        <w:pStyle w:val="a4"/>
        <w:spacing w:before="0" w:beforeAutospacing="0" w:after="0" w:afterAutospacing="0"/>
        <w:jc w:val="both"/>
      </w:pPr>
      <w:r>
        <w:t xml:space="preserve">Уже с 1 июня 2023 г. в розницу продавать </w:t>
      </w:r>
      <w:proofErr w:type="spellStart"/>
      <w:r>
        <w:t>вейпы</w:t>
      </w:r>
      <w:proofErr w:type="spellEnd"/>
      <w:r>
        <w:t xml:space="preserve"> можно будет только в магазинах и павильонах.</w:t>
      </w:r>
    </w:p>
    <w:p w:rsidR="00AE314E" w:rsidRDefault="00AE314E" w:rsidP="005D1FE1">
      <w:pPr>
        <w:pStyle w:val="a4"/>
        <w:spacing w:before="0" w:beforeAutospacing="0" w:after="0" w:afterAutospacing="0"/>
        <w:jc w:val="both"/>
      </w:pPr>
      <w:r>
        <w:t xml:space="preserve">Запрещается торговать </w:t>
      </w:r>
      <w:proofErr w:type="spellStart"/>
      <w:r>
        <w:t>вейпами</w:t>
      </w:r>
      <w:proofErr w:type="spellEnd"/>
      <w:r>
        <w:t xml:space="preserve"> на ярмарках, выставках, путем развозной и разносной торговли, дистанционным способом, в автоматах.</w:t>
      </w:r>
    </w:p>
    <w:p w:rsidR="00AE314E" w:rsidRDefault="00AE314E" w:rsidP="005D1FE1">
      <w:pPr>
        <w:pStyle w:val="a4"/>
        <w:spacing w:before="0" w:beforeAutospacing="0" w:after="0" w:afterAutospacing="0"/>
        <w:jc w:val="both"/>
      </w:pPr>
      <w:r>
        <w:t xml:space="preserve">Запретили открытую выкладку и демонстрацию в торговой точке кальянов и </w:t>
      </w:r>
      <w:proofErr w:type="spellStart"/>
      <w:r>
        <w:t>вейпов</w:t>
      </w:r>
      <w:proofErr w:type="spellEnd"/>
      <w:r>
        <w:t>.</w:t>
      </w:r>
    </w:p>
    <w:p w:rsidR="00AE314E" w:rsidRDefault="00AE314E" w:rsidP="005D1FE1">
      <w:pPr>
        <w:pStyle w:val="a4"/>
        <w:spacing w:before="0" w:beforeAutospacing="0" w:after="0" w:afterAutospacing="0"/>
        <w:jc w:val="both"/>
      </w:pPr>
      <w:r>
        <w:t>Закон вступает в силу со дня опубликования, за исключением отдельных положений, для которых установлены иные сроки.</w:t>
      </w:r>
    </w:p>
    <w:p w:rsidR="005D1FE1" w:rsidRPr="00CB3A36" w:rsidRDefault="005D1FE1" w:rsidP="00CB3A36">
      <w:pPr>
        <w:pStyle w:val="2"/>
        <w:spacing w:before="0" w:line="240" w:lineRule="auto"/>
        <w:jc w:val="center"/>
        <w:rPr>
          <w:rFonts w:ascii="Times New Roman" w:hAnsi="Times New Roman" w:cs="Times New Roman"/>
        </w:rPr>
      </w:pPr>
    </w:p>
    <w:p w:rsidR="00AE314E" w:rsidRPr="00CB3A36" w:rsidRDefault="00CB3A36" w:rsidP="00CB3A36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3A36">
        <w:rPr>
          <w:rFonts w:ascii="Times New Roman" w:hAnsi="Times New Roman" w:cs="Times New Roman"/>
          <w:color w:val="auto"/>
          <w:sz w:val="24"/>
          <w:szCs w:val="24"/>
        </w:rPr>
        <w:t>4.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AE314E" w:rsidRPr="00CB3A36">
        <w:rPr>
          <w:rFonts w:ascii="Times New Roman" w:hAnsi="Times New Roman" w:cs="Times New Roman"/>
          <w:color w:val="auto"/>
          <w:sz w:val="24"/>
          <w:szCs w:val="24"/>
        </w:rPr>
        <w:t>Федеральный закон от 28 апреля 2023 г. № 155-ФЗ</w:t>
      </w:r>
      <w:r w:rsidRPr="00CB3A36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AE314E" w:rsidRPr="00CB3A36">
        <w:rPr>
          <w:rFonts w:ascii="Times New Roman" w:hAnsi="Times New Roman" w:cs="Times New Roman"/>
          <w:color w:val="auto"/>
          <w:sz w:val="24"/>
          <w:szCs w:val="24"/>
        </w:rPr>
        <w:t xml:space="preserve">О внесении изменений </w:t>
      </w:r>
      <w:r w:rsidRPr="00CB3A36">
        <w:rPr>
          <w:rFonts w:ascii="Times New Roman" w:hAnsi="Times New Roman" w:cs="Times New Roman"/>
          <w:color w:val="auto"/>
          <w:sz w:val="24"/>
          <w:szCs w:val="24"/>
        </w:rPr>
        <w:t>в статью 8 Федерального закона «</w:t>
      </w:r>
      <w:r w:rsidR="00AE314E" w:rsidRPr="00CB3A36">
        <w:rPr>
          <w:rFonts w:ascii="Times New Roman" w:hAnsi="Times New Roman" w:cs="Times New Roman"/>
          <w:color w:val="auto"/>
          <w:sz w:val="24"/>
          <w:szCs w:val="24"/>
        </w:rPr>
        <w:t>О порядке предоставления Российской Федерацией военного и гражданского персонала для участия в деятельности по поддержанию или восстановлению меж</w:t>
      </w:r>
      <w:r w:rsidRPr="00CB3A36">
        <w:rPr>
          <w:rFonts w:ascii="Times New Roman" w:hAnsi="Times New Roman" w:cs="Times New Roman"/>
          <w:color w:val="auto"/>
          <w:sz w:val="24"/>
          <w:szCs w:val="24"/>
        </w:rPr>
        <w:t>дународного мира и безопасности»</w:t>
      </w:r>
      <w:r w:rsidR="00AE314E" w:rsidRPr="00CB3A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B3A36">
        <w:rPr>
          <w:rFonts w:ascii="Times New Roman" w:hAnsi="Times New Roman" w:cs="Times New Roman"/>
          <w:color w:val="auto"/>
          <w:sz w:val="24"/>
          <w:szCs w:val="24"/>
        </w:rPr>
        <w:t xml:space="preserve">и статью 8 Федерального закона «О безопасности» </w:t>
      </w:r>
      <w:r w:rsidR="00AE314E" w:rsidRPr="00CB3A36">
        <w:rPr>
          <w:rFonts w:ascii="Times New Roman" w:hAnsi="Times New Roman" w:cs="Times New Roman"/>
          <w:b w:val="0"/>
          <w:color w:val="auto"/>
          <w:sz w:val="24"/>
          <w:szCs w:val="24"/>
        </w:rPr>
        <w:t>расширил возможности по привлечению военного персонала для участия в миротворческой деятельности.</w:t>
      </w:r>
      <w:proofErr w:type="gramEnd"/>
    </w:p>
    <w:p w:rsidR="00CB3A36" w:rsidRPr="00CB3A36" w:rsidRDefault="00AE314E" w:rsidP="00CB3A36">
      <w:pPr>
        <w:pStyle w:val="a4"/>
        <w:spacing w:before="0" w:beforeAutospacing="0" w:after="0" w:afterAutospacing="0"/>
        <w:jc w:val="both"/>
      </w:pPr>
      <w:r w:rsidRPr="00CB3A36">
        <w:t>Ранее участвовать в миротворческой деятельности могли только контрактники.</w:t>
      </w:r>
      <w:r w:rsidR="00CB3A36" w:rsidRPr="00CB3A36">
        <w:t xml:space="preserve"> </w:t>
      </w:r>
    </w:p>
    <w:p w:rsidR="00AE314E" w:rsidRPr="00CB3A36" w:rsidRDefault="00AE314E" w:rsidP="00CB3A36">
      <w:pPr>
        <w:pStyle w:val="a4"/>
        <w:spacing w:before="0" w:beforeAutospacing="0" w:after="0" w:afterAutospacing="0"/>
        <w:jc w:val="both"/>
      </w:pPr>
      <w:r w:rsidRPr="00CB3A36">
        <w:t>Эту возможность распространили на всех военнослужащих, прошедших предварительную специальную подготовку.</w:t>
      </w:r>
    </w:p>
    <w:p w:rsidR="00AE314E" w:rsidRPr="00CB3A36" w:rsidRDefault="00AE314E" w:rsidP="00CB3A36">
      <w:pPr>
        <w:pStyle w:val="a4"/>
        <w:spacing w:before="0" w:beforeAutospacing="0" w:after="0" w:afterAutospacing="0"/>
        <w:jc w:val="both"/>
      </w:pPr>
      <w:r w:rsidRPr="00CB3A36">
        <w:t>Участие для военнослужащих остается добровольным. Данные изменения распространяются на правоотношения</w:t>
      </w:r>
      <w:r w:rsidR="00CB3A36">
        <w:t>, возникшие с 15 августа 2022 года.</w:t>
      </w:r>
    </w:p>
    <w:p w:rsidR="00AE314E" w:rsidRPr="00CB3A36" w:rsidRDefault="00AE314E" w:rsidP="00CB3A36">
      <w:pPr>
        <w:pStyle w:val="a4"/>
        <w:spacing w:before="0" w:beforeAutospacing="0" w:after="0" w:afterAutospacing="0"/>
        <w:jc w:val="both"/>
      </w:pPr>
      <w:r w:rsidRPr="00CB3A36">
        <w:t>Президент может принимать меры по защите Российской Федерац</w:t>
      </w:r>
      <w:proofErr w:type="gramStart"/>
      <w:r w:rsidRPr="00CB3A36">
        <w:t>ии и ее</w:t>
      </w:r>
      <w:proofErr w:type="gramEnd"/>
      <w:r w:rsidRPr="00CB3A36">
        <w:t xml:space="preserve"> граждан в случае принятия за рубежом решений или осуществления действий, противоречащих интересам нашего государства или основам публичного правопорядка.</w:t>
      </w:r>
    </w:p>
    <w:p w:rsidR="00AE314E" w:rsidRPr="00CB3A36" w:rsidRDefault="00AE314E" w:rsidP="00CB3A36">
      <w:pPr>
        <w:pStyle w:val="a4"/>
        <w:spacing w:before="0" w:beforeAutospacing="0"/>
        <w:jc w:val="both"/>
      </w:pPr>
      <w:r w:rsidRPr="00CB3A36">
        <w:t>Закон вступает в силу со дня опубликования.</w:t>
      </w:r>
    </w:p>
    <w:p w:rsidR="00AE314E" w:rsidRDefault="00CB3A36" w:rsidP="00D75730">
      <w:pPr>
        <w:pStyle w:val="a4"/>
        <w:spacing w:before="0" w:beforeAutospacing="0" w:after="0" w:afterAutospacing="0"/>
        <w:jc w:val="both"/>
      </w:pPr>
      <w:r>
        <w:rPr>
          <w:b/>
        </w:rPr>
        <w:t xml:space="preserve">5. </w:t>
      </w:r>
      <w:r w:rsidR="00D75730" w:rsidRPr="00D75730">
        <w:rPr>
          <w:b/>
        </w:rPr>
        <w:t>Федеральным от 28 апреля 2023 года № 138-ФЗ «О гражданстве Российской Федерации»</w:t>
      </w:r>
      <w:r w:rsidR="00D75730">
        <w:t xml:space="preserve"> </w:t>
      </w:r>
      <w:r w:rsidR="00AE314E">
        <w:t>предусмотрено 5 оснований приобретения российского гражданства: по рождению, в результате приема в гражданство, в результате признания гражданином нашей страны, в результате выбора гражданства России при изменении госграницы, в соответствии с международным договором.</w:t>
      </w:r>
    </w:p>
    <w:p w:rsidR="00AE314E" w:rsidRDefault="00AE314E" w:rsidP="00D75730">
      <w:pPr>
        <w:pStyle w:val="a4"/>
        <w:spacing w:before="0" w:beforeAutospacing="0" w:after="0" w:afterAutospacing="0"/>
        <w:jc w:val="both"/>
      </w:pPr>
      <w:r>
        <w:t>Расширен перечень категорий лиц, которые могут получать российское гражданство в упрощенном порядке.</w:t>
      </w:r>
    </w:p>
    <w:p w:rsidR="00AE314E" w:rsidRDefault="00AE314E" w:rsidP="00D75730">
      <w:pPr>
        <w:pStyle w:val="a4"/>
        <w:spacing w:before="0" w:beforeAutospacing="0" w:after="0" w:afterAutospacing="0"/>
        <w:jc w:val="both"/>
      </w:pPr>
      <w:r>
        <w:t>К таковым, в частности, относятся иностранцы и апатриды, заключившие контракт о прохождении военной службы в Вооруженных Силах РФ, других войсках или воинских формированиях на срок не менее 1 года.</w:t>
      </w:r>
    </w:p>
    <w:p w:rsidR="00AE314E" w:rsidRDefault="00AE314E" w:rsidP="00D75730">
      <w:pPr>
        <w:pStyle w:val="a4"/>
        <w:spacing w:before="0" w:beforeAutospacing="0" w:after="0" w:afterAutospacing="0"/>
        <w:jc w:val="both"/>
      </w:pPr>
      <w:r>
        <w:t xml:space="preserve">В исключительном порядке иностранец сможет получить российское гражданство, если он имеет особые заслуги перед Россией, ввиду своей профессии или </w:t>
      </w:r>
      <w:proofErr w:type="gramStart"/>
      <w:r>
        <w:t>квалификации</w:t>
      </w:r>
      <w:proofErr w:type="gramEnd"/>
      <w:r>
        <w:t xml:space="preserve"> либо по иным причинам представляет интерес для нашего государства (ему не нужно соблюдать требования о постоянном проживании в России в течение 5 лет, о владении русским языком, о знании истории России и основ законодательства).</w:t>
      </w:r>
    </w:p>
    <w:p w:rsidR="00AE314E" w:rsidRDefault="00AE314E" w:rsidP="00D75730">
      <w:pPr>
        <w:pStyle w:val="a4"/>
        <w:spacing w:before="0" w:beforeAutospacing="0" w:after="0" w:afterAutospacing="0"/>
        <w:jc w:val="both"/>
      </w:pPr>
      <w:r>
        <w:t>Чтобы исключить практику фиктивных браков, упрощенное получение гражданства будет возможным, если в браке есть общий ребенок, в т. ч. усыновленный (удочеренный).</w:t>
      </w:r>
    </w:p>
    <w:p w:rsidR="00AE314E" w:rsidRDefault="00AE314E" w:rsidP="00D75730">
      <w:pPr>
        <w:pStyle w:val="a4"/>
        <w:spacing w:before="0" w:beforeAutospacing="0" w:after="0" w:afterAutospacing="0"/>
        <w:jc w:val="both"/>
      </w:pPr>
      <w:r>
        <w:t>Широкий перечень оснований предусмотрен и для прекращения гражданства. Так, его могут лишить за дезертирство, за дискредитацию Вооруженных сил РФ, за призывы к экстремизму.</w:t>
      </w:r>
    </w:p>
    <w:p w:rsidR="00AE314E" w:rsidRDefault="00AE314E" w:rsidP="00D75730">
      <w:pPr>
        <w:pStyle w:val="a4"/>
        <w:spacing w:before="0" w:beforeAutospacing="0" w:after="0" w:afterAutospacing="0"/>
        <w:jc w:val="both"/>
      </w:pPr>
      <w:r>
        <w:t>Институт восстановления в гражданстве решено ликвидировать. Вводится понятие множественного гражданства. Закреплено, что россиянин, имеющий двойное или множественное гражданство, рассматривается Российской Федерацией только как гражданин нашей страны вне зависимости от места его проживания.</w:t>
      </w:r>
    </w:p>
    <w:p w:rsidR="00AE314E" w:rsidRDefault="00AE314E" w:rsidP="00D75730">
      <w:pPr>
        <w:pStyle w:val="a4"/>
        <w:spacing w:before="0" w:beforeAutospacing="0" w:after="0" w:afterAutospacing="0"/>
        <w:jc w:val="both"/>
      </w:pPr>
      <w:r>
        <w:lastRenderedPageBreak/>
        <w:t xml:space="preserve">Уточнены полномочия Президента РФ, МВД и </w:t>
      </w:r>
      <w:proofErr w:type="spellStart"/>
      <w:r>
        <w:t>МИДа</w:t>
      </w:r>
      <w:proofErr w:type="spellEnd"/>
      <w:r>
        <w:t xml:space="preserve"> по приему в гражданство, оформлению документов.</w:t>
      </w:r>
    </w:p>
    <w:p w:rsidR="00AE314E" w:rsidRDefault="00AE314E" w:rsidP="00D75730">
      <w:pPr>
        <w:pStyle w:val="a4"/>
        <w:spacing w:before="0" w:beforeAutospacing="0" w:after="0" w:afterAutospacing="0"/>
        <w:jc w:val="both"/>
      </w:pPr>
      <w:r>
        <w:t>Федеральный закон вступает в силу по истечении 180 дней после его официального опубликования.</w:t>
      </w:r>
    </w:p>
    <w:p w:rsidR="007C5AB6" w:rsidRDefault="007C5AB6" w:rsidP="00D75730">
      <w:pPr>
        <w:pStyle w:val="a4"/>
        <w:spacing w:before="0" w:beforeAutospacing="0" w:after="0" w:afterAutospacing="0"/>
        <w:jc w:val="both"/>
      </w:pPr>
    </w:p>
    <w:p w:rsidR="00AE314E" w:rsidRPr="00D75730" w:rsidRDefault="00CB3A36" w:rsidP="00D75730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D75730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Правительства РФ </w:t>
      </w:r>
      <w:r w:rsidR="00AE314E" w:rsidRPr="00D75730">
        <w:rPr>
          <w:rFonts w:ascii="Times New Roman" w:hAnsi="Times New Roman" w:cs="Times New Roman"/>
          <w:color w:val="auto"/>
          <w:sz w:val="24"/>
          <w:szCs w:val="24"/>
        </w:rPr>
        <w:t>от 6 мая 2023 г. №714</w:t>
      </w:r>
      <w:r w:rsidR="00D7573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AE314E" w:rsidRPr="00D75730">
        <w:rPr>
          <w:rFonts w:ascii="Times New Roman" w:hAnsi="Times New Roman" w:cs="Times New Roman"/>
          <w:color w:val="auto"/>
          <w:sz w:val="24"/>
          <w:szCs w:val="24"/>
        </w:rPr>
        <w:t>О предоставлении дополнительных оплачиваемых выходных дней</w:t>
      </w:r>
      <w:r w:rsidR="00D75730">
        <w:rPr>
          <w:rFonts w:ascii="Times New Roman" w:hAnsi="Times New Roman" w:cs="Times New Roman"/>
          <w:color w:val="auto"/>
          <w:sz w:val="24"/>
          <w:szCs w:val="24"/>
        </w:rPr>
        <w:t xml:space="preserve"> для ухода за детьми-инвалидами».</w:t>
      </w:r>
    </w:p>
    <w:p w:rsidR="00AE314E" w:rsidRPr="00D75730" w:rsidRDefault="00AE314E" w:rsidP="00D75730">
      <w:pPr>
        <w:pStyle w:val="a4"/>
        <w:spacing w:before="0" w:beforeAutospacing="0" w:after="0" w:afterAutospacing="0"/>
        <w:jc w:val="both"/>
      </w:pPr>
      <w:r w:rsidRPr="00D75730">
        <w:t>Родители детей-инвалидов смогут объединять положенные им дополнительные</w:t>
      </w:r>
      <w:r w:rsidR="00D75730">
        <w:t xml:space="preserve"> </w:t>
      </w:r>
      <w:r w:rsidRPr="00D75730">
        <w:t>выходные дни.</w:t>
      </w:r>
      <w:r w:rsidR="00D75730">
        <w:t xml:space="preserve"> </w:t>
      </w:r>
      <w:r w:rsidRPr="00D75730">
        <w:t>На период с 1 сентября 2023 г. до 1 сентября 2029 г. установлены новые правила предоставления дополнительных оплачиваемых выходных дней для ухода за детьми-инвалидами.</w:t>
      </w:r>
      <w:r w:rsidR="00D75730">
        <w:t xml:space="preserve"> </w:t>
      </w:r>
      <w:r w:rsidRPr="00D75730">
        <w:t>Они заменят правила 2014 г.</w:t>
      </w:r>
    </w:p>
    <w:p w:rsidR="00AE314E" w:rsidRPr="00D75730" w:rsidRDefault="00AE314E" w:rsidP="00D75730">
      <w:pPr>
        <w:pStyle w:val="a4"/>
        <w:spacing w:before="0" w:beforeAutospacing="0" w:after="0" w:afterAutospacing="0"/>
        <w:jc w:val="both"/>
      </w:pPr>
      <w:r w:rsidRPr="00D75730">
        <w:t>Родители (опекуны, попечители) смогут однократно в течение календарного года использовать до 24 дополнительных выходных дней подряд.</w:t>
      </w:r>
    </w:p>
    <w:p w:rsidR="00AE314E" w:rsidRPr="00D75730" w:rsidRDefault="00AE314E" w:rsidP="00D75730">
      <w:pPr>
        <w:pStyle w:val="a4"/>
        <w:spacing w:before="0" w:beforeAutospacing="0" w:after="0" w:afterAutospacing="0"/>
        <w:jc w:val="both"/>
      </w:pPr>
      <w:r w:rsidRPr="00D75730">
        <w:t>График их предоставления при использовании более 4 дней подряд должен быть согласован с работодателем.</w:t>
      </w:r>
    </w:p>
    <w:p w:rsidR="00AE314E" w:rsidRPr="00D75730" w:rsidRDefault="00AE314E" w:rsidP="00D75730">
      <w:pPr>
        <w:pStyle w:val="a4"/>
        <w:spacing w:before="0" w:beforeAutospacing="0"/>
        <w:jc w:val="both"/>
      </w:pPr>
      <w:r w:rsidRPr="00D75730">
        <w:t>Если одним из родителей в году использовано менее 24 дней, то оставшиеся дни предоставляются другому родителю в этом же году.</w:t>
      </w:r>
    </w:p>
    <w:p w:rsidR="00AE314E" w:rsidRPr="00CB3A36" w:rsidRDefault="00CB3A36" w:rsidP="00D75730">
      <w:pPr>
        <w:pStyle w:val="2"/>
        <w:spacing w:before="0"/>
        <w:jc w:val="both"/>
        <w:rPr>
          <w:color w:val="auto"/>
          <w:sz w:val="24"/>
          <w:szCs w:val="24"/>
        </w:rPr>
      </w:pPr>
      <w:r w:rsidRPr="00CB3A36">
        <w:rPr>
          <w:color w:val="auto"/>
          <w:sz w:val="24"/>
          <w:szCs w:val="24"/>
        </w:rPr>
        <w:t xml:space="preserve">7. </w:t>
      </w:r>
      <w:r w:rsidR="00AE314E" w:rsidRPr="00CB3A36">
        <w:rPr>
          <w:color w:val="auto"/>
          <w:sz w:val="24"/>
          <w:szCs w:val="24"/>
        </w:rPr>
        <w:t>Фед</w:t>
      </w:r>
      <w:r w:rsidR="00D75730" w:rsidRPr="00CB3A36">
        <w:rPr>
          <w:color w:val="auto"/>
          <w:sz w:val="24"/>
          <w:szCs w:val="24"/>
        </w:rPr>
        <w:t xml:space="preserve">еральный конституционный закон </w:t>
      </w:r>
      <w:r>
        <w:rPr>
          <w:color w:val="auto"/>
          <w:sz w:val="24"/>
          <w:szCs w:val="24"/>
        </w:rPr>
        <w:t>от 28 апреля 2023 года</w:t>
      </w:r>
      <w:r w:rsidR="00AE314E" w:rsidRPr="00CB3A36">
        <w:rPr>
          <w:color w:val="auto"/>
          <w:sz w:val="24"/>
          <w:szCs w:val="24"/>
        </w:rPr>
        <w:t xml:space="preserve"> № 1-ФКЗ</w:t>
      </w:r>
      <w:r w:rsidR="00D75730" w:rsidRPr="00CB3A36">
        <w:rPr>
          <w:color w:val="auto"/>
          <w:sz w:val="24"/>
          <w:szCs w:val="24"/>
        </w:rPr>
        <w:t xml:space="preserve"> «</w:t>
      </w:r>
      <w:r w:rsidR="00AE314E" w:rsidRPr="00CB3A36">
        <w:rPr>
          <w:color w:val="auto"/>
          <w:sz w:val="24"/>
          <w:szCs w:val="24"/>
        </w:rPr>
        <w:t>О внесении изменений в отдельные фед</w:t>
      </w:r>
      <w:r w:rsidR="00D75730" w:rsidRPr="00CB3A36">
        <w:rPr>
          <w:color w:val="auto"/>
          <w:sz w:val="24"/>
          <w:szCs w:val="24"/>
        </w:rPr>
        <w:t>еральные конституционные законы».</w:t>
      </w:r>
    </w:p>
    <w:p w:rsidR="00D75730" w:rsidRPr="00CB3A36" w:rsidRDefault="00AE314E" w:rsidP="00D75730">
      <w:pPr>
        <w:pStyle w:val="a4"/>
        <w:spacing w:before="0" w:beforeAutospacing="0" w:after="0" w:afterAutospacing="0"/>
        <w:jc w:val="both"/>
      </w:pPr>
      <w:r w:rsidRPr="00CB3A36">
        <w:t>Срок принятия наследства в новых регионах продлен на год.</w:t>
      </w:r>
      <w:r w:rsidR="00D75730" w:rsidRPr="00CB3A36">
        <w:t xml:space="preserve"> </w:t>
      </w:r>
      <w:r w:rsidRPr="00CB3A36">
        <w:t>Президент РФ подписал поправки к законам о принятии в состав России ДНР, ЛНР, Запорожской и Херсонской областей.</w:t>
      </w:r>
    </w:p>
    <w:p w:rsidR="00AE314E" w:rsidRPr="00CB3A36" w:rsidRDefault="00AE314E" w:rsidP="00D75730">
      <w:pPr>
        <w:pStyle w:val="a4"/>
        <w:spacing w:before="0" w:beforeAutospacing="0" w:after="0" w:afterAutospacing="0"/>
        <w:jc w:val="both"/>
      </w:pPr>
      <w:r w:rsidRPr="00CB3A36">
        <w:t>До 1 января 2024 г. продлен срок, до окончания которого сроки принятия наследства, истекшие после 24 февраля 2022 г., не считаются пропущенными и не требуют восстановления в судебном порядке, если последнее место жительства наследодателя находилось на территории одного из новых регионов.</w:t>
      </w:r>
    </w:p>
    <w:p w:rsidR="00CB3A36" w:rsidRDefault="00CB3A36" w:rsidP="00CB3A36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B3A36" w:rsidRPr="00CB3A36" w:rsidRDefault="00CB3A36" w:rsidP="00CB3A36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8. </w:t>
      </w:r>
      <w:r w:rsidR="00AE314E" w:rsidRPr="00CB3A36">
        <w:rPr>
          <w:rFonts w:ascii="Times New Roman" w:hAnsi="Times New Roman" w:cs="Times New Roman"/>
          <w:color w:val="auto"/>
          <w:sz w:val="24"/>
          <w:szCs w:val="24"/>
        </w:rPr>
        <w:t>Федераль</w:t>
      </w:r>
      <w:r>
        <w:rPr>
          <w:rFonts w:ascii="Times New Roman" w:hAnsi="Times New Roman" w:cs="Times New Roman"/>
          <w:color w:val="auto"/>
          <w:sz w:val="24"/>
          <w:szCs w:val="24"/>
        </w:rPr>
        <w:t>ный закон от 28 апреля 2023 года №</w:t>
      </w:r>
      <w:r w:rsidR="00AE314E" w:rsidRPr="00CB3A36">
        <w:rPr>
          <w:rFonts w:ascii="Times New Roman" w:hAnsi="Times New Roman" w:cs="Times New Roman"/>
          <w:color w:val="auto"/>
          <w:sz w:val="24"/>
          <w:szCs w:val="24"/>
        </w:rPr>
        <w:t xml:space="preserve"> 148-ФЗ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AE314E" w:rsidRPr="00CB3A36">
        <w:rPr>
          <w:rFonts w:ascii="Times New Roman" w:hAnsi="Times New Roman" w:cs="Times New Roman"/>
          <w:color w:val="auto"/>
          <w:sz w:val="24"/>
          <w:szCs w:val="24"/>
        </w:rPr>
        <w:t>О внесении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изменений в Федеральный закон «О ветеранах».</w:t>
      </w:r>
    </w:p>
    <w:p w:rsidR="00AE314E" w:rsidRPr="00CB3A36" w:rsidRDefault="00AE314E" w:rsidP="00CB3A36">
      <w:pPr>
        <w:pStyle w:val="a4"/>
        <w:spacing w:before="0" w:beforeAutospacing="0" w:after="0" w:afterAutospacing="0"/>
        <w:jc w:val="both"/>
      </w:pPr>
      <w:r w:rsidRPr="00CB3A36">
        <w:t>Ополчен</w:t>
      </w:r>
      <w:r w:rsidR="00CB3A36">
        <w:t>цы, защищающие Донбасс с 2014 года</w:t>
      </w:r>
      <w:r w:rsidRPr="00CB3A36">
        <w:t>, получили статус ветерана боевых действий.</w:t>
      </w:r>
    </w:p>
    <w:p w:rsidR="00AE314E" w:rsidRPr="00CB3A36" w:rsidRDefault="00AE314E" w:rsidP="00CB3A36">
      <w:pPr>
        <w:pStyle w:val="a4"/>
        <w:spacing w:before="0" w:beforeAutospacing="0" w:after="0" w:afterAutospacing="0"/>
        <w:jc w:val="both"/>
      </w:pPr>
      <w:r w:rsidRPr="00CB3A36">
        <w:t>Подписан закон о наделении статусом ветерана боевых действий лиц, которые по решению госорганов ДНР и ЛНР начиная с 11 мая 2014 г. участвовали в боевых действиях в составе Вооруженных Сил ДНР, Народной милиции ЛНР, воинских формирований и органов республик.</w:t>
      </w:r>
    </w:p>
    <w:p w:rsidR="00CB3A36" w:rsidRDefault="00AE314E" w:rsidP="00CB3A36">
      <w:pPr>
        <w:pStyle w:val="a4"/>
        <w:spacing w:before="0" w:beforeAutospacing="0" w:after="0" w:afterAutospacing="0"/>
        <w:jc w:val="both"/>
      </w:pPr>
      <w:r w:rsidRPr="00CB3A36">
        <w:t>Также статус ветерана получили лица, заключившие контракт или имевшие иные правоотношения с организациями, содействующими выполнению задач, возложенных на Вооруженные Силы России, в ходе СВО на территориях Украины, ДНР и ЛНР с 24 февраля 2022 г., а также на территориях Запорожской и Херсонской областей с 30 сентября 2022 г.</w:t>
      </w:r>
    </w:p>
    <w:p w:rsidR="00CB3A36" w:rsidRDefault="00AE314E" w:rsidP="00CB3A36">
      <w:pPr>
        <w:pStyle w:val="a4"/>
        <w:spacing w:before="0" w:beforeAutospacing="0" w:after="0" w:afterAutospacing="0"/>
        <w:jc w:val="both"/>
      </w:pPr>
      <w:r w:rsidRPr="00CB3A36">
        <w:t>Закон вступает в силу со дня официального опубликования.</w:t>
      </w:r>
    </w:p>
    <w:p w:rsidR="00CB3A36" w:rsidRDefault="00CB3A36" w:rsidP="00CB3A36">
      <w:pPr>
        <w:pStyle w:val="a4"/>
        <w:spacing w:before="0" w:beforeAutospacing="0" w:after="0" w:afterAutospacing="0"/>
        <w:jc w:val="both"/>
      </w:pPr>
    </w:p>
    <w:p w:rsidR="00AE314E" w:rsidRPr="00CB3A36" w:rsidRDefault="00CB3A36" w:rsidP="00CB3A36">
      <w:pPr>
        <w:pStyle w:val="a4"/>
        <w:spacing w:before="0" w:beforeAutospacing="0" w:after="0" w:afterAutospacing="0"/>
        <w:jc w:val="both"/>
        <w:rPr>
          <w:b/>
        </w:rPr>
      </w:pPr>
      <w:r w:rsidRPr="00CB3A36">
        <w:rPr>
          <w:b/>
        </w:rPr>
        <w:t xml:space="preserve">9. </w:t>
      </w:r>
      <w:r w:rsidR="00AE314E" w:rsidRPr="00CB3A36">
        <w:rPr>
          <w:b/>
        </w:rPr>
        <w:t>Федера</w:t>
      </w:r>
      <w:r w:rsidRPr="00CB3A36">
        <w:rPr>
          <w:b/>
        </w:rPr>
        <w:t>льный закон от 28 апреля 2023 года</w:t>
      </w:r>
      <w:r w:rsidR="00AE314E" w:rsidRPr="00CB3A36">
        <w:rPr>
          <w:b/>
        </w:rPr>
        <w:t xml:space="preserve"> № 153-ФЗ</w:t>
      </w:r>
      <w:r w:rsidRPr="00CB3A36">
        <w:rPr>
          <w:b/>
        </w:rPr>
        <w:t xml:space="preserve"> «</w:t>
      </w:r>
      <w:r w:rsidR="00AE314E" w:rsidRPr="00CB3A36">
        <w:rPr>
          <w:b/>
        </w:rPr>
        <w:t>О внесении изменений в стат</w:t>
      </w:r>
      <w:r w:rsidRPr="00CB3A36">
        <w:rPr>
          <w:b/>
        </w:rPr>
        <w:t>ьи 33 и 62 Федерального закона «</w:t>
      </w:r>
      <w:r w:rsidR="00AE314E" w:rsidRPr="00CB3A36">
        <w:rPr>
          <w:b/>
        </w:rPr>
        <w:t>Об основных гарантиях избирательных прав и права на участие в референду</w:t>
      </w:r>
      <w:r w:rsidRPr="00CB3A36">
        <w:rPr>
          <w:b/>
        </w:rPr>
        <w:t>ме граждан Российской Федерации»</w:t>
      </w:r>
      <w:r>
        <w:rPr>
          <w:b/>
        </w:rPr>
        <w:t xml:space="preserve"> </w:t>
      </w:r>
      <w:r w:rsidRPr="00CB3A36">
        <w:rPr>
          <w:b/>
        </w:rPr>
        <w:t>актуализировал основные гарантии</w:t>
      </w:r>
      <w:r w:rsidR="00AE314E" w:rsidRPr="00CB3A36">
        <w:rPr>
          <w:b/>
        </w:rPr>
        <w:t xml:space="preserve"> избирательных прав.</w:t>
      </w:r>
    </w:p>
    <w:p w:rsidR="00AE314E" w:rsidRDefault="00AE314E" w:rsidP="00CB3A36">
      <w:pPr>
        <w:pStyle w:val="a4"/>
        <w:jc w:val="both"/>
      </w:pPr>
      <w:r>
        <w:t>Кандидаты и избиратели могут действовать через представителя, если они находятся на лечении. Эти нормы касаются подачи документов при выдвижении и получения открепительных удостоверений.</w:t>
      </w:r>
    </w:p>
    <w:p w:rsidR="00AE314E" w:rsidRDefault="00AE314E" w:rsidP="00AE314E">
      <w:pPr>
        <w:pStyle w:val="a4"/>
      </w:pPr>
      <w:r>
        <w:lastRenderedPageBreak/>
        <w:t>Уточнено, что речь идет о лечении в медицинской организации, оказывающей медпомощь в стационарных условиях. Ранее это были стационарные лечебно-профилактические учреждения.</w:t>
      </w:r>
    </w:p>
    <w:p w:rsidR="00AE314E" w:rsidRPr="00264518" w:rsidRDefault="00264518" w:rsidP="0026451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4518">
        <w:rPr>
          <w:rFonts w:ascii="Times New Roman" w:hAnsi="Times New Roman" w:cs="Times New Roman"/>
          <w:color w:val="auto"/>
          <w:sz w:val="24"/>
          <w:szCs w:val="24"/>
        </w:rPr>
        <w:t xml:space="preserve">10. </w:t>
      </w:r>
      <w:r w:rsidR="00AE314E" w:rsidRPr="00264518">
        <w:rPr>
          <w:rFonts w:ascii="Times New Roman" w:hAnsi="Times New Roman" w:cs="Times New Roman"/>
          <w:color w:val="auto"/>
          <w:sz w:val="24"/>
          <w:szCs w:val="24"/>
        </w:rPr>
        <w:t>Федеральный закон от 28 апреля 2023 г. № 158-ФЗ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AE314E" w:rsidRPr="00264518"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</w:t>
      </w:r>
      <w:r w:rsidR="00920808">
        <w:rPr>
          <w:rFonts w:ascii="Times New Roman" w:hAnsi="Times New Roman" w:cs="Times New Roman"/>
          <w:color w:val="auto"/>
          <w:sz w:val="24"/>
          <w:szCs w:val="24"/>
        </w:rPr>
        <w:t xml:space="preserve"> статью 10 Федерального закона «</w:t>
      </w:r>
      <w:r w:rsidR="00AE314E" w:rsidRPr="00264518">
        <w:rPr>
          <w:rFonts w:ascii="Times New Roman" w:hAnsi="Times New Roman" w:cs="Times New Roman"/>
          <w:color w:val="auto"/>
          <w:sz w:val="24"/>
          <w:szCs w:val="24"/>
        </w:rPr>
        <w:t>О гарантировании прав участников негосударственных пенсионных фондов в рамках деятельности по негосударст</w:t>
      </w:r>
      <w:r>
        <w:rPr>
          <w:rFonts w:ascii="Times New Roman" w:hAnsi="Times New Roman" w:cs="Times New Roman"/>
          <w:color w:val="auto"/>
          <w:sz w:val="24"/>
          <w:szCs w:val="24"/>
        </w:rPr>
        <w:t>венному пенсионному обеспечению»</w:t>
      </w:r>
      <w:r w:rsidR="0092080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E314E" w:rsidRPr="00264518" w:rsidRDefault="00AE314E" w:rsidP="00264518">
      <w:pPr>
        <w:pStyle w:val="a4"/>
        <w:spacing w:before="0" w:beforeAutospacing="0" w:after="0" w:afterAutospacing="0"/>
        <w:jc w:val="both"/>
      </w:pPr>
      <w:r w:rsidRPr="00264518">
        <w:t>Размещенные в НПФ сбережения граждан дополнительно защитят.</w:t>
      </w:r>
    </w:p>
    <w:p w:rsidR="00AE314E" w:rsidRPr="00264518" w:rsidRDefault="00AE314E" w:rsidP="00264518">
      <w:pPr>
        <w:pStyle w:val="a4"/>
        <w:spacing w:before="0" w:beforeAutospacing="0" w:after="0" w:afterAutospacing="0"/>
        <w:jc w:val="both"/>
      </w:pPr>
      <w:r w:rsidRPr="00264518">
        <w:t>Подписан закон о двукратном увеличении размера страхового покрытия для пенсионных накоплений граждан, размещенных в НПФ, — с 1,4 до 2,8 млн</w:t>
      </w:r>
      <w:r w:rsidR="00264518">
        <w:t>. рублей</w:t>
      </w:r>
    </w:p>
    <w:p w:rsidR="00AE314E" w:rsidRDefault="00AE314E" w:rsidP="00264518">
      <w:pPr>
        <w:pStyle w:val="a4"/>
        <w:spacing w:before="0" w:beforeAutospacing="0" w:after="0" w:afterAutospacing="0"/>
        <w:jc w:val="both"/>
      </w:pPr>
      <w:r w:rsidRPr="00264518">
        <w:t>Закон вступает в силу со дня официального опубликования.</w:t>
      </w:r>
    </w:p>
    <w:p w:rsidR="00264518" w:rsidRDefault="00264518" w:rsidP="00264518">
      <w:pPr>
        <w:pStyle w:val="a4"/>
        <w:spacing w:before="0" w:beforeAutospacing="0" w:after="0" w:afterAutospacing="0"/>
        <w:jc w:val="both"/>
      </w:pPr>
    </w:p>
    <w:p w:rsidR="00264518" w:rsidRPr="00264518" w:rsidRDefault="00264518" w:rsidP="00264518">
      <w:pPr>
        <w:ind w:firstLineChars="962" w:firstLine="2309"/>
        <w:jc w:val="right"/>
        <w:rPr>
          <w:rFonts w:ascii="Times New Roman" w:hAnsi="Times New Roman" w:cs="Times New Roman"/>
          <w:sz w:val="24"/>
          <w:szCs w:val="24"/>
        </w:rPr>
      </w:pPr>
      <w:r w:rsidRPr="00264518">
        <w:rPr>
          <w:sz w:val="24"/>
          <w:szCs w:val="24"/>
        </w:rPr>
        <w:t xml:space="preserve">                           </w:t>
      </w:r>
      <w:r w:rsidR="00920808">
        <w:rPr>
          <w:rFonts w:ascii="Times New Roman" w:hAnsi="Times New Roman" w:cs="Times New Roman"/>
          <w:sz w:val="24"/>
          <w:szCs w:val="24"/>
          <w:lang w:eastAsia="zh-CN"/>
        </w:rPr>
        <w:t xml:space="preserve">По материалам </w:t>
      </w:r>
      <w:proofErr w:type="spellStart"/>
      <w:r w:rsidRPr="00264518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КонсультантПлюс</w:t>
      </w:r>
      <w:proofErr w:type="spellEnd"/>
      <w:r w:rsidR="00920808">
        <w:rPr>
          <w:rFonts w:ascii="Times New Roman" w:hAnsi="Times New Roman" w:cs="Times New Roman"/>
          <w:sz w:val="24"/>
          <w:szCs w:val="24"/>
          <w:lang w:eastAsia="zh-CN"/>
        </w:rPr>
        <w:t>, Гарант</w:t>
      </w:r>
    </w:p>
    <w:p w:rsidR="00264518" w:rsidRPr="00264518" w:rsidRDefault="00264518" w:rsidP="00264518">
      <w:pPr>
        <w:pStyle w:val="a4"/>
        <w:spacing w:before="0" w:beforeAutospacing="0" w:after="0" w:afterAutospacing="0"/>
        <w:jc w:val="both"/>
      </w:pPr>
    </w:p>
    <w:sectPr w:rsidR="00264518" w:rsidRPr="00264518" w:rsidSect="00CB3A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6A8C"/>
    <w:multiLevelType w:val="hybridMultilevel"/>
    <w:tmpl w:val="1C6A973C"/>
    <w:lvl w:ilvl="0" w:tplc="8A80B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617B9"/>
    <w:multiLevelType w:val="multilevel"/>
    <w:tmpl w:val="B176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B1189"/>
    <w:multiLevelType w:val="hybridMultilevel"/>
    <w:tmpl w:val="E4AC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87392"/>
    <w:rsid w:val="00161EB3"/>
    <w:rsid w:val="00264518"/>
    <w:rsid w:val="005D1FE1"/>
    <w:rsid w:val="007C5AB6"/>
    <w:rsid w:val="00920808"/>
    <w:rsid w:val="00A87392"/>
    <w:rsid w:val="00AC41F8"/>
    <w:rsid w:val="00AE314E"/>
    <w:rsid w:val="00CB3A36"/>
    <w:rsid w:val="00D7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B3"/>
  </w:style>
  <w:style w:type="paragraph" w:styleId="1">
    <w:name w:val="heading 1"/>
    <w:basedOn w:val="a"/>
    <w:link w:val="10"/>
    <w:uiPriority w:val="9"/>
    <w:qFormat/>
    <w:rsid w:val="00A87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E3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31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ags-newsitem">
    <w:name w:val="tags-news__item"/>
    <w:basedOn w:val="a0"/>
    <w:rsid w:val="00A87392"/>
  </w:style>
  <w:style w:type="character" w:styleId="a3">
    <w:name w:val="Hyperlink"/>
    <w:basedOn w:val="a0"/>
    <w:uiPriority w:val="99"/>
    <w:semiHidden/>
    <w:unhideWhenUsed/>
    <w:rsid w:val="00A87392"/>
    <w:rPr>
      <w:color w:val="0000FF"/>
      <w:u w:val="single"/>
    </w:rPr>
  </w:style>
  <w:style w:type="character" w:customStyle="1" w:styleId="tags-newstext">
    <w:name w:val="tags-news__text"/>
    <w:basedOn w:val="a0"/>
    <w:rsid w:val="00A87392"/>
  </w:style>
  <w:style w:type="character" w:customStyle="1" w:styleId="apple-converted-space">
    <w:name w:val="apple-converted-space"/>
    <w:basedOn w:val="a0"/>
    <w:rsid w:val="00A87392"/>
  </w:style>
  <w:style w:type="paragraph" w:styleId="a4">
    <w:name w:val="Normal (Web)"/>
    <w:basedOn w:val="a"/>
    <w:uiPriority w:val="99"/>
    <w:unhideWhenUsed/>
    <w:rsid w:val="00A8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pagesubscription-text">
    <w:name w:val="news-page__subscription-text"/>
    <w:basedOn w:val="a0"/>
    <w:rsid w:val="00A87392"/>
  </w:style>
  <w:style w:type="paragraph" w:styleId="a5">
    <w:name w:val="Balloon Text"/>
    <w:basedOn w:val="a"/>
    <w:link w:val="a6"/>
    <w:uiPriority w:val="99"/>
    <w:semiHidden/>
    <w:unhideWhenUsed/>
    <w:rsid w:val="00A8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3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73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3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31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9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9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6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2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510558">
          <w:marLeft w:val="0"/>
          <w:marRight w:val="0"/>
          <w:marTop w:val="0"/>
          <w:marBottom w:val="0"/>
          <w:divBdr>
            <w:top w:val="single" w:sz="6" w:space="0" w:color="E6E3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rage.consultant.ru/ondb/attachments/202404/02/iddoc_279864_idnews_51620_Informatsija_g5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FAF4-18BD-429F-BA5F-55674CDD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2024-04-08T07:12:00Z</dcterms:created>
  <dcterms:modified xsi:type="dcterms:W3CDTF">2024-04-08T12:22:00Z</dcterms:modified>
</cp:coreProperties>
</file>