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BE0" w:rsidRPr="00D27BE0" w:rsidRDefault="00D27BE0" w:rsidP="00D27BE0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Федеральным законом от 22.04.2024 № 91-ФЗ, в ступившим в силу с 1 сентября 2024 года внесены изменения в часть первую статьи 152 ТК РФ. </w:t>
      </w:r>
      <w:proofErr w:type="gramEnd"/>
    </w:p>
    <w:p w:rsidR="00D27BE0" w:rsidRDefault="00D27BE0" w:rsidP="00D27BE0">
      <w:pPr>
        <w:shd w:val="clear" w:color="auto" w:fill="FFFFFF"/>
        <w:spacing w:beforeAutospacing="1" w:after="0" w:afterAutospacing="1" w:line="349" w:lineRule="atLeast"/>
        <w:jc w:val="both"/>
        <w:textAlignment w:val="baseline"/>
        <w:rPr>
          <w:rFonts w:ascii="Times New Roman" w:eastAsia="Times New Roman" w:hAnsi="Times New Roman" w:cs="Times New Roman"/>
          <w:color w:val="0E0E0E"/>
          <w:sz w:val="28"/>
          <w:szCs w:val="28"/>
        </w:rPr>
      </w:pPr>
      <w:r>
        <w:rPr>
          <w:rFonts w:ascii="Times New Roman" w:eastAsia="Times New Roman" w:hAnsi="Times New Roman" w:cs="Times New Roman"/>
          <w:color w:val="0E0E0E"/>
          <w:sz w:val="28"/>
          <w:szCs w:val="28"/>
        </w:rPr>
        <w:t>Согласно внесенным изменениям,</w:t>
      </w:r>
      <w:r w:rsidRPr="00D27BE0">
        <w:rPr>
          <w:rFonts w:ascii="Times New Roman" w:eastAsia="Times New Roman" w:hAnsi="Times New Roman" w:cs="Times New Roman"/>
          <w:color w:val="0E0E0E"/>
          <w:sz w:val="28"/>
          <w:szCs w:val="28"/>
        </w:rPr>
        <w:t xml:space="preserve"> при оплате сверхурочной работы надо учитывать компенсационные и стимулирующие выплаты (ст. 1 закона). Сейчас при расчете оплаты переработки часто за основу берут лишь тарифную ставку без таких выплат.</w:t>
      </w:r>
    </w:p>
    <w:p w:rsidR="00D27BE0" w:rsidRDefault="00D27BE0" w:rsidP="00D27BE0">
      <w:pPr>
        <w:shd w:val="clear" w:color="auto" w:fill="FFFFFF"/>
        <w:spacing w:beforeAutospacing="1" w:after="0" w:afterAutospacing="1" w:line="349" w:lineRule="atLeast"/>
        <w:jc w:val="both"/>
        <w:textAlignment w:val="baseline"/>
        <w:rPr>
          <w:rFonts w:ascii="Times New Roman" w:eastAsia="Times New Roman" w:hAnsi="Times New Roman" w:cs="Times New Roman"/>
          <w:color w:val="0E0E0E"/>
          <w:sz w:val="28"/>
          <w:szCs w:val="28"/>
        </w:rPr>
      </w:pPr>
      <w:r w:rsidRPr="00D27BE0">
        <w:rPr>
          <w:rFonts w:ascii="Times New Roman" w:eastAsia="Times New Roman" w:hAnsi="Times New Roman" w:cs="Times New Roman"/>
          <w:color w:val="0E0E0E"/>
          <w:sz w:val="28"/>
          <w:szCs w:val="28"/>
        </w:rPr>
        <w:t xml:space="preserve">Работодатели не обязаны пересматривать условия </w:t>
      </w:r>
      <w:proofErr w:type="spellStart"/>
      <w:r w:rsidRPr="00D27BE0">
        <w:rPr>
          <w:rFonts w:ascii="Times New Roman" w:eastAsia="Times New Roman" w:hAnsi="Times New Roman" w:cs="Times New Roman"/>
          <w:color w:val="0E0E0E"/>
          <w:sz w:val="28"/>
          <w:szCs w:val="28"/>
        </w:rPr>
        <w:t>колдоговора</w:t>
      </w:r>
      <w:proofErr w:type="spellEnd"/>
      <w:r w:rsidRPr="00D27BE0">
        <w:rPr>
          <w:rFonts w:ascii="Times New Roman" w:eastAsia="Times New Roman" w:hAnsi="Times New Roman" w:cs="Times New Roman"/>
          <w:color w:val="0E0E0E"/>
          <w:sz w:val="28"/>
          <w:szCs w:val="28"/>
        </w:rPr>
        <w:t>, соглашения, локального акта или трудового договора, если в них установили оплату сверхурочной работы в более высоком размере, чем предусмотрено в поправках к ТК РФ (ст. 2 закона).</w:t>
      </w:r>
    </w:p>
    <w:p w:rsidR="00D27BE0" w:rsidRPr="00D27BE0" w:rsidRDefault="00D27BE0" w:rsidP="00D27BE0">
      <w:pPr>
        <w:shd w:val="clear" w:color="auto" w:fill="FFFFFF"/>
        <w:spacing w:before="100" w:beforeAutospacing="1" w:after="100" w:afterAutospacing="1" w:line="349" w:lineRule="atLeast"/>
        <w:jc w:val="both"/>
        <w:textAlignment w:val="baseline"/>
        <w:rPr>
          <w:rFonts w:ascii="Times New Roman" w:eastAsia="Times New Roman" w:hAnsi="Times New Roman" w:cs="Times New Roman"/>
          <w:color w:val="0E0E0E"/>
          <w:sz w:val="28"/>
          <w:szCs w:val="28"/>
        </w:rPr>
      </w:pPr>
      <w:r w:rsidRPr="00D27BE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Новые правила оплаты сверхурочной работы действуют с 1 сентября 2024 года.</w:t>
      </w:r>
    </w:p>
    <w:p w:rsidR="00D27BE0" w:rsidRPr="00D27BE0" w:rsidRDefault="00D27BE0" w:rsidP="00D27BE0">
      <w:pPr>
        <w:shd w:val="clear" w:color="auto" w:fill="FFFFFF"/>
        <w:spacing w:after="0" w:line="349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27BE0">
        <w:rPr>
          <w:rFonts w:ascii="Times New Roman" w:eastAsia="Times New Roman" w:hAnsi="Times New Roman" w:cs="Times New Roman"/>
          <w:color w:val="0E0E0E"/>
          <w:sz w:val="28"/>
          <w:szCs w:val="28"/>
        </w:rPr>
        <w:t xml:space="preserve">Напомним, постановлением КС РФ от 27.06.2023 № 35-П </w:t>
      </w:r>
      <w:r>
        <w:rPr>
          <w:rFonts w:ascii="Times New Roman" w:eastAsia="Times New Roman" w:hAnsi="Times New Roman" w:cs="Times New Roman"/>
          <w:color w:val="0E0E0E"/>
          <w:sz w:val="28"/>
          <w:szCs w:val="28"/>
        </w:rPr>
        <w:t>были</w:t>
      </w:r>
      <w:r w:rsidRPr="00D27BE0">
        <w:rPr>
          <w:rFonts w:ascii="Times New Roman" w:eastAsia="Times New Roman" w:hAnsi="Times New Roman" w:cs="Times New Roman"/>
          <w:color w:val="0E0E0E"/>
          <w:sz w:val="28"/>
          <w:szCs w:val="28"/>
        </w:rPr>
        <w:t xml:space="preserve"> признаны неконституционными нормы части первой статьи 152 ТК </w:t>
      </w:r>
      <w:r w:rsidRPr="00D27BE0">
        <w:rPr>
          <w:rFonts w:ascii="Times New Roman" w:hAnsi="Times New Roman" w:cs="Times New Roman"/>
          <w:color w:val="000000"/>
          <w:sz w:val="28"/>
          <w:szCs w:val="28"/>
        </w:rPr>
        <w:t>в той части, в которой они допускают оплату сверхурочной работы исходя лишь из тарифной ставки или оклада (должностного оклада) без компенсационных и стимулирующих выплат.</w:t>
      </w:r>
    </w:p>
    <w:p w:rsidR="00D27BE0" w:rsidRDefault="00D27BE0" w:rsidP="00D27BE0">
      <w:pPr>
        <w:pStyle w:val="a4"/>
        <w:shd w:val="clear" w:color="auto" w:fill="FFFFFF"/>
        <w:spacing w:before="0" w:beforeAutospacing="0" w:after="0" w:afterAutospacing="0" w:line="349" w:lineRule="atLeast"/>
        <w:jc w:val="both"/>
        <w:textAlignment w:val="baseline"/>
        <w:rPr>
          <w:color w:val="000000"/>
          <w:sz w:val="28"/>
          <w:szCs w:val="28"/>
        </w:rPr>
      </w:pPr>
      <w:r w:rsidRPr="00D27BE0">
        <w:rPr>
          <w:color w:val="000000"/>
          <w:sz w:val="28"/>
          <w:szCs w:val="28"/>
        </w:rPr>
        <w:t>Федеральному законодателю</w:t>
      </w:r>
      <w:r w:rsidRPr="00D27BE0">
        <w:rPr>
          <w:rStyle w:val="apple-converted-space"/>
          <w:color w:val="000000"/>
          <w:sz w:val="28"/>
          <w:szCs w:val="28"/>
        </w:rPr>
        <w:t> </w:t>
      </w:r>
      <w:hyperlink r:id="rId4" w:history="1">
        <w:r w:rsidRPr="00D27BE0">
          <w:rPr>
            <w:rStyle w:val="a3"/>
            <w:color w:val="413A61"/>
            <w:sz w:val="28"/>
            <w:szCs w:val="28"/>
            <w:u w:val="none"/>
            <w:bdr w:val="none" w:sz="0" w:space="0" w:color="auto" w:frame="1"/>
          </w:rPr>
          <w:t>поручено было внести</w:t>
        </w:r>
      </w:hyperlink>
      <w:r w:rsidRPr="00D27BE0">
        <w:rPr>
          <w:rStyle w:val="apple-converted-space"/>
          <w:color w:val="000000"/>
          <w:sz w:val="28"/>
          <w:szCs w:val="28"/>
        </w:rPr>
        <w:t> </w:t>
      </w:r>
      <w:r w:rsidRPr="00D27BE0">
        <w:rPr>
          <w:color w:val="000000"/>
          <w:sz w:val="28"/>
          <w:szCs w:val="28"/>
        </w:rPr>
        <w:t>в ТК РФ изменения, предусмотреть конкретный порядок определения размера повышенной оплаты сверхурочной работы. Этот порядок должен обеспечить такую оплату в большем размере по сравнению с оплатой за аналогичную работу, выполняемую в пределах установленной длительности рабочего времени.</w:t>
      </w:r>
    </w:p>
    <w:p w:rsidR="00EA5EDB" w:rsidRDefault="00EA5EDB" w:rsidP="00D27BE0">
      <w:pPr>
        <w:pStyle w:val="a4"/>
        <w:shd w:val="clear" w:color="auto" w:fill="FFFFFF"/>
        <w:spacing w:before="0" w:beforeAutospacing="0" w:after="0" w:afterAutospacing="0" w:line="349" w:lineRule="atLeast"/>
        <w:jc w:val="both"/>
        <w:textAlignment w:val="baseline"/>
        <w:rPr>
          <w:color w:val="000000"/>
          <w:sz w:val="28"/>
          <w:szCs w:val="28"/>
        </w:rPr>
      </w:pPr>
    </w:p>
    <w:p w:rsidR="00EA5EDB" w:rsidRPr="008F1240" w:rsidRDefault="00EA5EDB" w:rsidP="00EA5ED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F1240">
        <w:rPr>
          <w:rFonts w:ascii="Times New Roman" w:eastAsia="Times New Roman" w:hAnsi="Times New Roman" w:cs="Times New Roman"/>
          <w:b/>
          <w:bCs/>
          <w:sz w:val="32"/>
          <w:szCs w:val="32"/>
        </w:rPr>
        <w:t>Правовая инспекция: вопрос-ответ</w:t>
      </w:r>
    </w:p>
    <w:p w:rsidR="00EA5EDB" w:rsidRPr="008F1240" w:rsidRDefault="00EA5EDB" w:rsidP="00EA5ED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A5EDB" w:rsidRDefault="00EA5EDB" w:rsidP="005678CB">
      <w:pPr>
        <w:pStyle w:val="a4"/>
        <w:shd w:val="clear" w:color="auto" w:fill="FFFFFF"/>
        <w:spacing w:before="0" w:beforeAutospacing="0" w:after="0" w:afterAutospacing="0" w:line="349" w:lineRule="atLeast"/>
        <w:jc w:val="both"/>
        <w:textAlignment w:val="baseline"/>
        <w:rPr>
          <w:sz w:val="28"/>
          <w:szCs w:val="28"/>
        </w:rPr>
      </w:pPr>
      <w:r w:rsidRPr="005678CB">
        <w:rPr>
          <w:b/>
          <w:color w:val="000000"/>
          <w:sz w:val="28"/>
          <w:szCs w:val="28"/>
        </w:rPr>
        <w:t xml:space="preserve">Вопрос: </w:t>
      </w:r>
      <w:r w:rsidRPr="005678CB">
        <w:rPr>
          <w:sz w:val="28"/>
          <w:szCs w:val="28"/>
        </w:rPr>
        <w:t xml:space="preserve">Если должностной инструкцией определено, что на время отпуска начальника  исполнение его обязанностей в полном объеме </w:t>
      </w:r>
      <w:r w:rsidR="00C10B7E">
        <w:rPr>
          <w:sz w:val="28"/>
          <w:szCs w:val="28"/>
        </w:rPr>
        <w:t>возложено на сотрудника</w:t>
      </w:r>
      <w:r w:rsidRPr="005678CB">
        <w:rPr>
          <w:sz w:val="28"/>
          <w:szCs w:val="28"/>
        </w:rPr>
        <w:t xml:space="preserve">, при этом в трудовом договоре предусмотрена доплата за совмещение должностей, вправе ли отказать </w:t>
      </w:r>
      <w:r w:rsidR="005678CB" w:rsidRPr="005678CB">
        <w:rPr>
          <w:sz w:val="28"/>
          <w:szCs w:val="28"/>
        </w:rPr>
        <w:t xml:space="preserve">сотруднику </w:t>
      </w:r>
      <w:r w:rsidR="005678CB">
        <w:rPr>
          <w:sz w:val="28"/>
          <w:szCs w:val="28"/>
        </w:rPr>
        <w:t>в приказе «</w:t>
      </w:r>
      <w:r w:rsidRPr="005678CB">
        <w:rPr>
          <w:sz w:val="28"/>
          <w:szCs w:val="28"/>
        </w:rPr>
        <w:t>О совмещении должностей н</w:t>
      </w:r>
      <w:r w:rsidR="005678CB">
        <w:rPr>
          <w:sz w:val="28"/>
          <w:szCs w:val="28"/>
        </w:rPr>
        <w:t>а время отсутствия руководителя»</w:t>
      </w:r>
      <w:r w:rsidRPr="005678CB">
        <w:rPr>
          <w:sz w:val="28"/>
          <w:szCs w:val="28"/>
        </w:rPr>
        <w:t xml:space="preserve">, мотивируя наличием вышеуказанного пункта в должностной инструкции? </w:t>
      </w:r>
    </w:p>
    <w:p w:rsidR="005678CB" w:rsidRPr="005678CB" w:rsidRDefault="005678CB" w:rsidP="005678CB">
      <w:pPr>
        <w:pStyle w:val="a4"/>
        <w:shd w:val="clear" w:color="auto" w:fill="FFFFFF"/>
        <w:spacing w:before="0" w:beforeAutospacing="0" w:after="0" w:afterAutospacing="0" w:line="349" w:lineRule="atLeast"/>
        <w:jc w:val="both"/>
        <w:textAlignment w:val="baseline"/>
        <w:rPr>
          <w:b/>
          <w:color w:val="000000"/>
          <w:sz w:val="28"/>
          <w:szCs w:val="28"/>
        </w:rPr>
      </w:pPr>
    </w:p>
    <w:p w:rsidR="00EA5EDB" w:rsidRPr="005678CB" w:rsidRDefault="00EA5EDB" w:rsidP="00567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8CB">
        <w:rPr>
          <w:rFonts w:ascii="Times New Roman" w:hAnsi="Times New Roman" w:cs="Times New Roman"/>
          <w:b/>
          <w:bCs/>
          <w:sz w:val="28"/>
          <w:szCs w:val="28"/>
        </w:rPr>
        <w:t>Ответ:</w:t>
      </w:r>
      <w:r w:rsidRPr="005678CB">
        <w:rPr>
          <w:rFonts w:ascii="Times New Roman" w:hAnsi="Times New Roman" w:cs="Times New Roman"/>
          <w:sz w:val="28"/>
          <w:szCs w:val="28"/>
        </w:rPr>
        <w:t xml:space="preserve"> Вправе, поскольку выполнение обязанностей временно отсутствующего </w:t>
      </w:r>
      <w:r w:rsidR="005678CB">
        <w:rPr>
          <w:rFonts w:ascii="Times New Roman" w:hAnsi="Times New Roman" w:cs="Times New Roman"/>
          <w:sz w:val="28"/>
          <w:szCs w:val="28"/>
        </w:rPr>
        <w:t xml:space="preserve">начальника предусмотрено в </w:t>
      </w:r>
      <w:r w:rsidRPr="005678CB">
        <w:rPr>
          <w:rFonts w:ascii="Times New Roman" w:hAnsi="Times New Roman" w:cs="Times New Roman"/>
          <w:sz w:val="28"/>
          <w:szCs w:val="28"/>
        </w:rPr>
        <w:t xml:space="preserve"> должностной инструкции</w:t>
      </w:r>
      <w:r w:rsidR="005678CB">
        <w:rPr>
          <w:rFonts w:ascii="Times New Roman" w:hAnsi="Times New Roman" w:cs="Times New Roman"/>
          <w:sz w:val="28"/>
          <w:szCs w:val="28"/>
        </w:rPr>
        <w:t xml:space="preserve"> сотрудника</w:t>
      </w:r>
      <w:r w:rsidRPr="005678CB">
        <w:rPr>
          <w:rFonts w:ascii="Times New Roman" w:hAnsi="Times New Roman" w:cs="Times New Roman"/>
          <w:sz w:val="28"/>
          <w:szCs w:val="28"/>
        </w:rPr>
        <w:t>.</w:t>
      </w:r>
    </w:p>
    <w:p w:rsidR="00EA5EDB" w:rsidRPr="005678CB" w:rsidRDefault="00EA5EDB" w:rsidP="00EA5E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8CB" w:rsidRDefault="00EA5EDB" w:rsidP="00567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8CB">
        <w:rPr>
          <w:rFonts w:ascii="Times New Roman" w:hAnsi="Times New Roman" w:cs="Times New Roman"/>
          <w:b/>
          <w:bCs/>
          <w:sz w:val="28"/>
          <w:szCs w:val="28"/>
        </w:rPr>
        <w:t>Правовое обоснование:</w:t>
      </w:r>
      <w:r w:rsidRPr="005678CB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5" w:history="1">
        <w:r w:rsidR="005678CB">
          <w:rPr>
            <w:rFonts w:ascii="Times New Roman" w:hAnsi="Times New Roman" w:cs="Times New Roman"/>
            <w:sz w:val="28"/>
            <w:szCs w:val="28"/>
          </w:rPr>
          <w:t>абзацам</w:t>
        </w:r>
        <w:r w:rsidRPr="005678CB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5678CB">
        <w:rPr>
          <w:rFonts w:ascii="Times New Roman" w:hAnsi="Times New Roman" w:cs="Times New Roman"/>
          <w:sz w:val="28"/>
          <w:szCs w:val="28"/>
        </w:rPr>
        <w:t xml:space="preserve"> - </w:t>
      </w:r>
      <w:hyperlink r:id="rId6" w:history="1">
        <w:r w:rsidR="005678CB">
          <w:rPr>
            <w:rFonts w:ascii="Times New Roman" w:hAnsi="Times New Roman" w:cs="Times New Roman"/>
            <w:sz w:val="28"/>
            <w:szCs w:val="28"/>
          </w:rPr>
          <w:t>5 части 2 статьи</w:t>
        </w:r>
        <w:r w:rsidRPr="005678CB">
          <w:rPr>
            <w:rFonts w:ascii="Times New Roman" w:hAnsi="Times New Roman" w:cs="Times New Roman"/>
            <w:sz w:val="28"/>
            <w:szCs w:val="28"/>
          </w:rPr>
          <w:t xml:space="preserve"> 21</w:t>
        </w:r>
      </w:hyperlink>
      <w:r w:rsidRPr="005678CB">
        <w:rPr>
          <w:rFonts w:ascii="Times New Roman" w:hAnsi="Times New Roman" w:cs="Times New Roman"/>
          <w:sz w:val="28"/>
          <w:szCs w:val="28"/>
        </w:rPr>
        <w:t xml:space="preserve"> ТК РФ работник обязан:</w:t>
      </w:r>
    </w:p>
    <w:p w:rsidR="005678CB" w:rsidRDefault="00EA5EDB" w:rsidP="00567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8CB">
        <w:rPr>
          <w:rFonts w:ascii="Times New Roman" w:hAnsi="Times New Roman" w:cs="Times New Roman"/>
          <w:sz w:val="28"/>
          <w:szCs w:val="28"/>
        </w:rPr>
        <w:lastRenderedPageBreak/>
        <w:t>- добросовестно исполнять свои трудовые обязанности, возложенные на него трудовым договором;</w:t>
      </w:r>
    </w:p>
    <w:p w:rsidR="005678CB" w:rsidRDefault="00EA5EDB" w:rsidP="00567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8CB">
        <w:rPr>
          <w:rFonts w:ascii="Times New Roman" w:hAnsi="Times New Roman" w:cs="Times New Roman"/>
          <w:sz w:val="28"/>
          <w:szCs w:val="28"/>
        </w:rPr>
        <w:t>- соблюдать правила внутреннего трудового распорядка;</w:t>
      </w:r>
    </w:p>
    <w:p w:rsidR="005678CB" w:rsidRDefault="00EA5EDB" w:rsidP="00567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8CB">
        <w:rPr>
          <w:rFonts w:ascii="Times New Roman" w:hAnsi="Times New Roman" w:cs="Times New Roman"/>
          <w:sz w:val="28"/>
          <w:szCs w:val="28"/>
        </w:rPr>
        <w:t>- соблюдать трудовую дисциплину;</w:t>
      </w:r>
    </w:p>
    <w:p w:rsidR="00EA5EDB" w:rsidRDefault="00EA5EDB" w:rsidP="00567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8CB">
        <w:rPr>
          <w:rFonts w:ascii="Times New Roman" w:hAnsi="Times New Roman" w:cs="Times New Roman"/>
          <w:sz w:val="28"/>
          <w:szCs w:val="28"/>
        </w:rPr>
        <w:t>- выполнять установленные нормы труда.</w:t>
      </w:r>
    </w:p>
    <w:p w:rsidR="005678CB" w:rsidRPr="005678CB" w:rsidRDefault="005678CB" w:rsidP="005678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678CB" w:rsidRPr="005678CB" w:rsidRDefault="005678CB" w:rsidP="00567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8CB">
        <w:rPr>
          <w:rFonts w:ascii="Times New Roman" w:hAnsi="Times New Roman" w:cs="Times New Roman"/>
          <w:b/>
          <w:bCs/>
          <w:sz w:val="28"/>
          <w:szCs w:val="28"/>
        </w:rPr>
        <w:t>Вопр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ос: </w:t>
      </w:r>
      <w:r w:rsidRPr="005678CB">
        <w:rPr>
          <w:rFonts w:ascii="Times New Roman" w:hAnsi="Times New Roman" w:cs="Times New Roman"/>
          <w:bCs/>
          <w:sz w:val="28"/>
          <w:szCs w:val="28"/>
        </w:rPr>
        <w:t>Я</w:t>
      </w:r>
      <w:r w:rsidRPr="005678CB">
        <w:rPr>
          <w:rFonts w:ascii="Times New Roman" w:hAnsi="Times New Roman" w:cs="Times New Roman"/>
          <w:sz w:val="28"/>
          <w:szCs w:val="28"/>
        </w:rPr>
        <w:t>вляется ли трудовой договор действительным</w:t>
      </w:r>
      <w:r>
        <w:rPr>
          <w:rFonts w:ascii="Times New Roman" w:hAnsi="Times New Roman" w:cs="Times New Roman"/>
          <w:sz w:val="28"/>
          <w:szCs w:val="28"/>
        </w:rPr>
        <w:t>, если он подписан факсимильной подписью руководителя?</w:t>
      </w:r>
      <w:r w:rsidRPr="005678CB">
        <w:rPr>
          <w:rFonts w:ascii="Times New Roman" w:hAnsi="Times New Roman" w:cs="Times New Roman"/>
          <w:sz w:val="28"/>
          <w:szCs w:val="28"/>
        </w:rPr>
        <w:t>?</w:t>
      </w:r>
    </w:p>
    <w:p w:rsidR="005678CB" w:rsidRPr="005678CB" w:rsidRDefault="005678CB" w:rsidP="00567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8CB" w:rsidRPr="005678CB" w:rsidRDefault="005678CB" w:rsidP="00567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8CB">
        <w:rPr>
          <w:rFonts w:ascii="Times New Roman" w:hAnsi="Times New Roman" w:cs="Times New Roman"/>
          <w:b/>
          <w:bCs/>
          <w:sz w:val="28"/>
          <w:szCs w:val="28"/>
        </w:rPr>
        <w:t>Ответ:</w:t>
      </w:r>
      <w:r w:rsidRPr="005678CB">
        <w:rPr>
          <w:rFonts w:ascii="Times New Roman" w:hAnsi="Times New Roman" w:cs="Times New Roman"/>
          <w:sz w:val="28"/>
          <w:szCs w:val="28"/>
        </w:rPr>
        <w:t xml:space="preserve"> Нормами трудового законодательства не предусмотрено подписание трудового договора со стороны работодателя и дополнительных соглашений к нему с помощью факсимиле. Трудовой договор с работником и дополнительные соглашения к нему должны быть подписаны работодателем или его уполномоченным представителем собственноручно.</w:t>
      </w:r>
    </w:p>
    <w:p w:rsidR="005678CB" w:rsidRPr="005678CB" w:rsidRDefault="005678CB" w:rsidP="00567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8CB" w:rsidRDefault="005678CB" w:rsidP="00567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8CB">
        <w:rPr>
          <w:rFonts w:ascii="Times New Roman" w:hAnsi="Times New Roman" w:cs="Times New Roman"/>
          <w:b/>
          <w:bCs/>
          <w:sz w:val="28"/>
          <w:szCs w:val="28"/>
        </w:rPr>
        <w:t>Правовое обоснование:</w:t>
      </w:r>
      <w:r w:rsidRPr="005678CB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7" w:history="1">
        <w:r w:rsidRPr="005678CB">
          <w:rPr>
            <w:rFonts w:ascii="Times New Roman" w:hAnsi="Times New Roman" w:cs="Times New Roman"/>
            <w:sz w:val="28"/>
            <w:szCs w:val="28"/>
          </w:rPr>
          <w:t>части 1 статьи 67</w:t>
        </w:r>
      </w:hyperlink>
      <w:r w:rsidRPr="005678CB">
        <w:rPr>
          <w:rFonts w:ascii="Times New Roman" w:hAnsi="Times New Roman" w:cs="Times New Roman"/>
          <w:sz w:val="28"/>
          <w:szCs w:val="28"/>
        </w:rPr>
        <w:t xml:space="preserve"> ТК РФ трудовой договор заключается в письменной форме, составляется в двух экземплярах, каждый из которых подписывается сторонами. Один экземпляр трудового договора передается работнику, другой хранится у работодателя. Получение работником экземпляра трудового договора должно подтверждаться подписью работника на экземпляре трудового договора, хранящемся у работодателя.</w:t>
      </w:r>
    </w:p>
    <w:p w:rsidR="005678CB" w:rsidRDefault="005678CB" w:rsidP="002A0E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отметить, что Минтруд России в письме от  15.03.2023 № 14-6/ООГ-1863 также отмечал, что </w:t>
      </w:r>
      <w:r w:rsidRPr="005678CB">
        <w:rPr>
          <w:rFonts w:ascii="Times New Roman" w:hAnsi="Times New Roman" w:cs="Times New Roman"/>
          <w:sz w:val="28"/>
          <w:szCs w:val="28"/>
        </w:rPr>
        <w:t>в законе</w:t>
      </w:r>
      <w:r w:rsidRPr="005678CB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8" w:history="1">
        <w:r w:rsidRPr="005678CB">
          <w:rPr>
            <w:rFonts w:ascii="Times New Roman" w:eastAsia="Times New Roman" w:hAnsi="Times New Roman" w:cs="Times New Roman"/>
            <w:sz w:val="28"/>
            <w:szCs w:val="28"/>
          </w:rPr>
          <w:t>нет</w:t>
        </w:r>
      </w:hyperlink>
      <w:r w:rsidRPr="005678CB">
        <w:rPr>
          <w:rFonts w:ascii="Times New Roman" w:eastAsia="Times New Roman" w:hAnsi="Times New Roman" w:cs="Times New Roman"/>
          <w:color w:val="0E0E0E"/>
          <w:sz w:val="28"/>
          <w:szCs w:val="28"/>
        </w:rPr>
        <w:t> ни определения факсимиле, ни возможности так подписывать кадровые документы. </w:t>
      </w:r>
      <w:hyperlink r:id="rId9" w:history="1">
        <w:r w:rsidRPr="005678CB">
          <w:rPr>
            <w:rFonts w:ascii="Times New Roman" w:eastAsia="Times New Roman" w:hAnsi="Times New Roman" w:cs="Times New Roman"/>
            <w:sz w:val="28"/>
            <w:szCs w:val="28"/>
          </w:rPr>
          <w:t>Закреплено</w:t>
        </w:r>
      </w:hyperlink>
      <w:r w:rsidRPr="005678C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678CB">
        <w:rPr>
          <w:rFonts w:ascii="Times New Roman" w:eastAsia="Times New Roman" w:hAnsi="Times New Roman" w:cs="Times New Roman"/>
          <w:color w:val="0E0E0E"/>
          <w:sz w:val="28"/>
          <w:szCs w:val="28"/>
        </w:rPr>
        <w:t xml:space="preserve"> что трудовой договор работодатель обязан визировать лично. Иногда стороны могут использовать электронные подписи.</w:t>
      </w:r>
      <w:r w:rsidR="002A0EA0">
        <w:rPr>
          <w:rFonts w:ascii="Times New Roman" w:hAnsi="Times New Roman" w:cs="Times New Roman"/>
          <w:sz w:val="28"/>
          <w:szCs w:val="28"/>
        </w:rPr>
        <w:t xml:space="preserve"> </w:t>
      </w:r>
      <w:r w:rsidR="002A0EA0">
        <w:rPr>
          <w:rFonts w:ascii="Times New Roman" w:eastAsia="Times New Roman" w:hAnsi="Times New Roman" w:cs="Times New Roman"/>
          <w:color w:val="0E0E0E"/>
          <w:sz w:val="28"/>
          <w:szCs w:val="28"/>
        </w:rPr>
        <w:t>В методичес</w:t>
      </w:r>
      <w:r w:rsidRPr="005678CB">
        <w:rPr>
          <w:rFonts w:ascii="Times New Roman" w:eastAsia="Times New Roman" w:hAnsi="Times New Roman" w:cs="Times New Roman"/>
          <w:color w:val="0E0E0E"/>
          <w:sz w:val="28"/>
          <w:szCs w:val="28"/>
        </w:rPr>
        <w:t>ких рекомендациях по оформлению документов тоже </w:t>
      </w:r>
      <w:hyperlink r:id="rId10" w:history="1">
        <w:r w:rsidRPr="002A0EA0">
          <w:rPr>
            <w:rFonts w:ascii="Times New Roman" w:eastAsia="Times New Roman" w:hAnsi="Times New Roman" w:cs="Times New Roman"/>
            <w:sz w:val="28"/>
            <w:szCs w:val="28"/>
          </w:rPr>
          <w:t>указано</w:t>
        </w:r>
      </w:hyperlink>
      <w:r w:rsidRPr="005678CB">
        <w:rPr>
          <w:rFonts w:ascii="Times New Roman" w:eastAsia="Times New Roman" w:hAnsi="Times New Roman" w:cs="Times New Roman"/>
          <w:sz w:val="28"/>
          <w:szCs w:val="28"/>
        </w:rPr>
        <w:t>, что эту часть реквизита проставляют собственноручно.</w:t>
      </w:r>
    </w:p>
    <w:p w:rsidR="00EA5EDB" w:rsidRPr="00BA76DB" w:rsidRDefault="00EA5EDB" w:rsidP="00D27BE0">
      <w:pPr>
        <w:pStyle w:val="a4"/>
        <w:shd w:val="clear" w:color="auto" w:fill="FFFFFF"/>
        <w:spacing w:before="0" w:beforeAutospacing="0" w:after="0" w:afterAutospacing="0" w:line="349" w:lineRule="atLeast"/>
        <w:jc w:val="both"/>
        <w:textAlignment w:val="baseline"/>
        <w:rPr>
          <w:color w:val="000000"/>
          <w:sz w:val="28"/>
          <w:szCs w:val="28"/>
        </w:rPr>
      </w:pPr>
    </w:p>
    <w:p w:rsidR="00EA5EDB" w:rsidRPr="00BA76DB" w:rsidRDefault="00EA5EDB" w:rsidP="00EA5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EDB" w:rsidRPr="00BA76DB" w:rsidRDefault="00EA5EDB" w:rsidP="00EA5E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A76DB">
        <w:rPr>
          <w:rFonts w:ascii="Times New Roman" w:hAnsi="Times New Roman" w:cs="Times New Roman"/>
          <w:sz w:val="28"/>
          <w:szCs w:val="28"/>
        </w:rPr>
        <w:t xml:space="preserve">Из материалов </w:t>
      </w:r>
      <w:r w:rsidR="002A0EA0" w:rsidRPr="00BA76DB">
        <w:rPr>
          <w:rFonts w:ascii="Times New Roman" w:hAnsi="Times New Roman" w:cs="Times New Roman"/>
          <w:sz w:val="28"/>
          <w:szCs w:val="28"/>
        </w:rPr>
        <w:t>сайта «</w:t>
      </w:r>
      <w:proofErr w:type="spellStart"/>
      <w:r w:rsidR="002A0EA0" w:rsidRPr="00BA76DB">
        <w:rPr>
          <w:rFonts w:ascii="Times New Roman" w:hAnsi="Times New Roman" w:cs="Times New Roman"/>
          <w:sz w:val="28"/>
          <w:szCs w:val="28"/>
        </w:rPr>
        <w:t>Онлайнинспекция</w:t>
      </w:r>
      <w:proofErr w:type="gramStart"/>
      <w:r w:rsidR="002A0EA0" w:rsidRPr="00BA76D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A0EA0" w:rsidRPr="00BA76DB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2A0EA0" w:rsidRPr="00BA76DB">
        <w:rPr>
          <w:rFonts w:ascii="Times New Roman" w:hAnsi="Times New Roman" w:cs="Times New Roman"/>
          <w:sz w:val="28"/>
          <w:szCs w:val="28"/>
        </w:rPr>
        <w:t>», 2024</w:t>
      </w:r>
    </w:p>
    <w:p w:rsidR="00EA5EDB" w:rsidRPr="00BA76DB" w:rsidRDefault="00EA5EDB" w:rsidP="00D27BE0">
      <w:pPr>
        <w:pStyle w:val="a4"/>
        <w:shd w:val="clear" w:color="auto" w:fill="FFFFFF"/>
        <w:spacing w:before="0" w:beforeAutospacing="0" w:after="0" w:afterAutospacing="0" w:line="349" w:lineRule="atLeast"/>
        <w:jc w:val="both"/>
        <w:textAlignment w:val="baseline"/>
        <w:rPr>
          <w:color w:val="000000"/>
          <w:sz w:val="28"/>
          <w:szCs w:val="28"/>
        </w:rPr>
      </w:pPr>
    </w:p>
    <w:sectPr w:rsidR="00EA5EDB" w:rsidRPr="00BA7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08"/>
  <w:characterSpacingControl w:val="doNotCompress"/>
  <w:compat>
    <w:useFELayout/>
  </w:compat>
  <w:rsids>
    <w:rsidRoot w:val="00D27BE0"/>
    <w:rsid w:val="002A0EA0"/>
    <w:rsid w:val="005678CB"/>
    <w:rsid w:val="00BA76DB"/>
    <w:rsid w:val="00C10B7E"/>
    <w:rsid w:val="00D27BE0"/>
    <w:rsid w:val="00EA5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7B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7BE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ags-newsitem">
    <w:name w:val="tags-news__item"/>
    <w:basedOn w:val="a0"/>
    <w:rsid w:val="00D27BE0"/>
  </w:style>
  <w:style w:type="character" w:styleId="a3">
    <w:name w:val="Hyperlink"/>
    <w:basedOn w:val="a0"/>
    <w:uiPriority w:val="99"/>
    <w:semiHidden/>
    <w:unhideWhenUsed/>
    <w:rsid w:val="00D27BE0"/>
    <w:rPr>
      <w:color w:val="0000FF"/>
      <w:u w:val="single"/>
    </w:rPr>
  </w:style>
  <w:style w:type="character" w:customStyle="1" w:styleId="tags-newstext">
    <w:name w:val="tags-news__text"/>
    <w:basedOn w:val="a0"/>
    <w:rsid w:val="00D27BE0"/>
  </w:style>
  <w:style w:type="character" w:customStyle="1" w:styleId="apple-converted-space">
    <w:name w:val="apple-converted-space"/>
    <w:basedOn w:val="a0"/>
    <w:rsid w:val="00D27BE0"/>
  </w:style>
  <w:style w:type="paragraph" w:styleId="a4">
    <w:name w:val="Normal (Web)"/>
    <w:basedOn w:val="a"/>
    <w:uiPriority w:val="99"/>
    <w:unhideWhenUsed/>
    <w:rsid w:val="00D27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27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7BE0"/>
    <w:rPr>
      <w:rFonts w:ascii="Tahoma" w:hAnsi="Tahoma" w:cs="Tahoma"/>
      <w:sz w:val="16"/>
      <w:szCs w:val="16"/>
    </w:rPr>
  </w:style>
  <w:style w:type="character" w:customStyle="1" w:styleId="news-pagesubscription-text">
    <w:name w:val="news-page__subscription-text"/>
    <w:basedOn w:val="a0"/>
    <w:rsid w:val="005678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2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24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445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8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7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18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9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9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48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56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48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77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50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24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13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2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13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3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92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77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80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8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3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2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05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7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59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51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1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80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98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17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65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42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565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3152189">
          <w:marLeft w:val="0"/>
          <w:marRight w:val="0"/>
          <w:marTop w:val="0"/>
          <w:marBottom w:val="0"/>
          <w:divBdr>
            <w:top w:val="single" w:sz="4" w:space="0" w:color="E6E3E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QUEST;n=216332;dst=10001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R&amp;n=469771&amp;dst=41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69771&amp;dst=10018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R&amp;n=469771&amp;dst=100179" TargetMode="External"/><Relationship Id="rId10" Type="http://schemas.openxmlformats.org/officeDocument/2006/relationships/hyperlink" Target="consultantplus://offline/main?base=QUEST;n=216332;dst=100014" TargetMode="External"/><Relationship Id="rId4" Type="http://schemas.openxmlformats.org/officeDocument/2006/relationships/hyperlink" Target="consultantplus://offline/main?base=LAW;n=450508;dst=100062" TargetMode="External"/><Relationship Id="rId9" Type="http://schemas.openxmlformats.org/officeDocument/2006/relationships/hyperlink" Target="consultantplus://offline/main?base=QUEST;n=216332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2024-04-23T11:31:00Z</dcterms:created>
  <dcterms:modified xsi:type="dcterms:W3CDTF">2024-04-23T12:38:00Z</dcterms:modified>
</cp:coreProperties>
</file>