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30" w:rsidRPr="00941A30" w:rsidRDefault="006C1B73" w:rsidP="00EC12C7">
      <w:pPr>
        <w:shd w:val="clear" w:color="auto" w:fill="FFFFFF"/>
        <w:spacing w:after="0" w:line="240" w:lineRule="auto"/>
        <w:ind w:left="-426"/>
        <w:jc w:val="both"/>
        <w:textAlignment w:val="baseline"/>
        <w:rPr>
          <w:rFonts w:ascii="Times New Roman" w:eastAsia="Times New Roman" w:hAnsi="Times New Roman" w:cs="Times New Roman"/>
          <w:sz w:val="28"/>
          <w:szCs w:val="28"/>
        </w:rPr>
      </w:pPr>
      <w:r w:rsidRPr="00941A30">
        <w:rPr>
          <w:rFonts w:ascii="Times New Roman" w:eastAsia="Times New Roman" w:hAnsi="Times New Roman" w:cs="Times New Roman"/>
          <w:b/>
          <w:sz w:val="28"/>
          <w:szCs w:val="28"/>
        </w:rPr>
        <w:fldChar w:fldCharType="begin"/>
      </w:r>
      <w:r w:rsidRPr="00941A30">
        <w:rPr>
          <w:rFonts w:ascii="Times New Roman" w:eastAsia="Times New Roman" w:hAnsi="Times New Roman" w:cs="Times New Roman"/>
          <w:b/>
          <w:sz w:val="28"/>
          <w:szCs w:val="28"/>
        </w:rPr>
        <w:instrText xml:space="preserve"> HYPERLINK "consultantplus://offline/main?base=LAW;n=474506;dst=0" </w:instrText>
      </w:r>
      <w:r w:rsidRPr="00941A30">
        <w:rPr>
          <w:rFonts w:ascii="Times New Roman" w:eastAsia="Times New Roman" w:hAnsi="Times New Roman" w:cs="Times New Roman"/>
          <w:b/>
          <w:sz w:val="28"/>
          <w:szCs w:val="28"/>
        </w:rPr>
        <w:fldChar w:fldCharType="separate"/>
      </w:r>
      <w:r w:rsidRPr="00624500">
        <w:rPr>
          <w:rFonts w:ascii="Times New Roman" w:eastAsia="Times New Roman" w:hAnsi="Times New Roman" w:cs="Times New Roman"/>
          <w:b/>
          <w:sz w:val="28"/>
          <w:szCs w:val="28"/>
        </w:rPr>
        <w:t>Распоряжением Правительства РФ от 09.04.2024 № 856-</w:t>
      </w:r>
      <w:r w:rsidRPr="00941A30">
        <w:rPr>
          <w:rFonts w:ascii="Times New Roman" w:eastAsia="Times New Roman" w:hAnsi="Times New Roman" w:cs="Times New Roman"/>
          <w:b/>
          <w:sz w:val="28"/>
          <w:szCs w:val="28"/>
        </w:rPr>
        <w:fldChar w:fldCharType="end"/>
      </w:r>
      <w:proofErr w:type="gramStart"/>
      <w:r w:rsidRPr="00624500">
        <w:rPr>
          <w:rFonts w:ascii="Times New Roman" w:eastAsia="Times New Roman" w:hAnsi="Times New Roman" w:cs="Times New Roman"/>
          <w:b/>
          <w:sz w:val="28"/>
          <w:szCs w:val="28"/>
        </w:rPr>
        <w:t>р</w:t>
      </w:r>
      <w:proofErr w:type="gramEnd"/>
      <w:r w:rsidRPr="00624500">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утверждены новые формы согласия на обработку персональных данных для передачи в </w:t>
      </w:r>
      <w:proofErr w:type="spellStart"/>
      <w:r>
        <w:rPr>
          <w:rFonts w:ascii="Times New Roman" w:eastAsia="Times New Roman" w:hAnsi="Times New Roman" w:cs="Times New Roman"/>
          <w:sz w:val="28"/>
          <w:szCs w:val="28"/>
        </w:rPr>
        <w:t>спецсистемы</w:t>
      </w:r>
      <w:proofErr w:type="spellEnd"/>
      <w:r w:rsidR="00624500">
        <w:rPr>
          <w:rFonts w:ascii="Times New Roman" w:eastAsia="Times New Roman" w:hAnsi="Times New Roman" w:cs="Times New Roman"/>
          <w:sz w:val="28"/>
          <w:szCs w:val="28"/>
        </w:rPr>
        <w:t>.</w:t>
      </w:r>
    </w:p>
    <w:p w:rsidR="00941A30" w:rsidRPr="00941A30" w:rsidRDefault="00941A30" w:rsidP="00EC12C7">
      <w:pPr>
        <w:shd w:val="clear" w:color="auto" w:fill="FFFFFF"/>
        <w:spacing w:after="0" w:line="0" w:lineRule="auto"/>
        <w:ind w:left="-426"/>
        <w:textAlignment w:val="baseline"/>
        <w:rPr>
          <w:rFonts w:ascii="Arial" w:eastAsia="Times New Roman" w:hAnsi="Arial" w:cs="Arial"/>
          <w:color w:val="0E0E0E"/>
          <w:sz w:val="2"/>
          <w:szCs w:val="2"/>
        </w:rPr>
      </w:pPr>
    </w:p>
    <w:p w:rsidR="00941A30" w:rsidRPr="00941A30" w:rsidRDefault="00941A30" w:rsidP="00EC12C7">
      <w:pPr>
        <w:shd w:val="clear" w:color="auto" w:fill="FFFFFF"/>
        <w:spacing w:after="0" w:line="307" w:lineRule="atLeast"/>
        <w:ind w:left="-426"/>
        <w:jc w:val="both"/>
        <w:textAlignment w:val="baseline"/>
        <w:rPr>
          <w:rFonts w:ascii="Times New Roman" w:eastAsia="Times New Roman" w:hAnsi="Times New Roman" w:cs="Times New Roman"/>
          <w:sz w:val="28"/>
          <w:szCs w:val="28"/>
        </w:rPr>
      </w:pPr>
      <w:hyperlink r:id="rId5" w:history="1">
        <w:r w:rsidRPr="00624500">
          <w:rPr>
            <w:rFonts w:ascii="Times New Roman" w:eastAsia="Times New Roman" w:hAnsi="Times New Roman" w:cs="Times New Roman"/>
            <w:sz w:val="28"/>
            <w:szCs w:val="28"/>
          </w:rPr>
          <w:t>Ряд банков</w:t>
        </w:r>
      </w:hyperlink>
      <w:r w:rsidRPr="00624500">
        <w:rPr>
          <w:rFonts w:ascii="Times New Roman" w:eastAsia="Times New Roman" w:hAnsi="Times New Roman" w:cs="Times New Roman"/>
          <w:sz w:val="28"/>
          <w:szCs w:val="28"/>
        </w:rPr>
        <w:t> </w:t>
      </w:r>
      <w:r w:rsidRPr="00941A30">
        <w:rPr>
          <w:rFonts w:ascii="Times New Roman" w:eastAsia="Times New Roman" w:hAnsi="Times New Roman" w:cs="Times New Roman"/>
          <w:sz w:val="28"/>
          <w:szCs w:val="28"/>
        </w:rPr>
        <w:t>и прочих лиц, которые</w:t>
      </w:r>
      <w:r w:rsidRPr="00624500">
        <w:rPr>
          <w:rFonts w:ascii="Times New Roman" w:eastAsia="Times New Roman" w:hAnsi="Times New Roman" w:cs="Times New Roman"/>
          <w:sz w:val="28"/>
          <w:szCs w:val="28"/>
        </w:rPr>
        <w:t> </w:t>
      </w:r>
      <w:hyperlink r:id="rId6" w:history="1">
        <w:r w:rsidRPr="00624500">
          <w:rPr>
            <w:rFonts w:ascii="Times New Roman" w:eastAsia="Times New Roman" w:hAnsi="Times New Roman" w:cs="Times New Roman"/>
            <w:sz w:val="28"/>
            <w:szCs w:val="28"/>
          </w:rPr>
          <w:t>размещают</w:t>
        </w:r>
      </w:hyperlink>
      <w:r w:rsidRPr="00624500">
        <w:rPr>
          <w:rFonts w:ascii="Times New Roman" w:eastAsia="Times New Roman" w:hAnsi="Times New Roman" w:cs="Times New Roman"/>
          <w:sz w:val="28"/>
          <w:szCs w:val="28"/>
        </w:rPr>
        <w:t> </w:t>
      </w:r>
      <w:r w:rsidRPr="00941A30">
        <w:rPr>
          <w:rFonts w:ascii="Times New Roman" w:eastAsia="Times New Roman" w:hAnsi="Times New Roman" w:cs="Times New Roman"/>
          <w:sz w:val="28"/>
          <w:szCs w:val="28"/>
        </w:rPr>
        <w:t>личные сведения о гражданах в</w:t>
      </w:r>
      <w:r w:rsidRPr="00624500">
        <w:rPr>
          <w:rFonts w:ascii="Times New Roman" w:eastAsia="Times New Roman" w:hAnsi="Times New Roman" w:cs="Times New Roman"/>
          <w:sz w:val="28"/>
          <w:szCs w:val="28"/>
        </w:rPr>
        <w:t> </w:t>
      </w:r>
      <w:hyperlink r:id="rId7" w:history="1">
        <w:r w:rsidRPr="00624500">
          <w:rPr>
            <w:rFonts w:ascii="Times New Roman" w:eastAsia="Times New Roman" w:hAnsi="Times New Roman" w:cs="Times New Roman"/>
            <w:sz w:val="28"/>
            <w:szCs w:val="28"/>
          </w:rPr>
          <w:t>единой биометрической системе</w:t>
        </w:r>
      </w:hyperlink>
      <w:r w:rsidRPr="00624500">
        <w:rPr>
          <w:rFonts w:ascii="Times New Roman" w:eastAsia="Times New Roman" w:hAnsi="Times New Roman" w:cs="Times New Roman"/>
          <w:sz w:val="28"/>
          <w:szCs w:val="28"/>
        </w:rPr>
        <w:t> </w:t>
      </w:r>
      <w:r w:rsidRPr="00941A30">
        <w:rPr>
          <w:rFonts w:ascii="Times New Roman" w:eastAsia="Times New Roman" w:hAnsi="Times New Roman" w:cs="Times New Roman"/>
          <w:sz w:val="28"/>
          <w:szCs w:val="28"/>
        </w:rPr>
        <w:t>и</w:t>
      </w:r>
      <w:r w:rsidRPr="00624500">
        <w:rPr>
          <w:rFonts w:ascii="Times New Roman" w:eastAsia="Times New Roman" w:hAnsi="Times New Roman" w:cs="Times New Roman"/>
          <w:sz w:val="28"/>
          <w:szCs w:val="28"/>
        </w:rPr>
        <w:t> </w:t>
      </w:r>
      <w:hyperlink r:id="rId8" w:history="1">
        <w:r w:rsidRPr="00624500">
          <w:rPr>
            <w:rFonts w:ascii="Times New Roman" w:eastAsia="Times New Roman" w:hAnsi="Times New Roman" w:cs="Times New Roman"/>
            <w:sz w:val="28"/>
            <w:szCs w:val="28"/>
          </w:rPr>
          <w:t>ЕСИА</w:t>
        </w:r>
      </w:hyperlink>
      <w:r w:rsidRPr="00941A30">
        <w:rPr>
          <w:rFonts w:ascii="Times New Roman" w:eastAsia="Times New Roman" w:hAnsi="Times New Roman" w:cs="Times New Roman"/>
          <w:sz w:val="28"/>
          <w:szCs w:val="28"/>
        </w:rPr>
        <w:t>, станут получать согласия по новым формам с 1 января 2025 года.</w:t>
      </w:r>
    </w:p>
    <w:p w:rsidR="00941A30" w:rsidRPr="00941A30" w:rsidRDefault="00941A30" w:rsidP="00EC12C7">
      <w:pPr>
        <w:shd w:val="clear" w:color="auto" w:fill="FFFFFF"/>
        <w:spacing w:after="0" w:line="307" w:lineRule="atLeast"/>
        <w:ind w:left="-426"/>
        <w:jc w:val="both"/>
        <w:textAlignment w:val="baseline"/>
        <w:rPr>
          <w:rFonts w:ascii="Times New Roman" w:eastAsia="Times New Roman" w:hAnsi="Times New Roman" w:cs="Times New Roman"/>
          <w:sz w:val="28"/>
          <w:szCs w:val="28"/>
        </w:rPr>
      </w:pPr>
      <w:r w:rsidRPr="00941A30">
        <w:rPr>
          <w:rFonts w:ascii="Times New Roman" w:eastAsia="Times New Roman" w:hAnsi="Times New Roman" w:cs="Times New Roman"/>
          <w:sz w:val="28"/>
          <w:szCs w:val="28"/>
        </w:rPr>
        <w:t>Их будет две, различаются они в зависимости от способа, которым предоставляется согласие, — в</w:t>
      </w:r>
      <w:r w:rsidRPr="00624500">
        <w:rPr>
          <w:rFonts w:ascii="Times New Roman" w:eastAsia="Times New Roman" w:hAnsi="Times New Roman" w:cs="Times New Roman"/>
          <w:sz w:val="28"/>
          <w:szCs w:val="28"/>
        </w:rPr>
        <w:t> </w:t>
      </w:r>
      <w:hyperlink r:id="rId9" w:history="1">
        <w:r w:rsidRPr="00624500">
          <w:rPr>
            <w:rFonts w:ascii="Times New Roman" w:eastAsia="Times New Roman" w:hAnsi="Times New Roman" w:cs="Times New Roman"/>
            <w:sz w:val="28"/>
            <w:szCs w:val="28"/>
          </w:rPr>
          <w:t>электронном виде</w:t>
        </w:r>
      </w:hyperlink>
      <w:r w:rsidRPr="00624500">
        <w:rPr>
          <w:rFonts w:ascii="Times New Roman" w:eastAsia="Times New Roman" w:hAnsi="Times New Roman" w:cs="Times New Roman"/>
          <w:sz w:val="28"/>
          <w:szCs w:val="28"/>
        </w:rPr>
        <w:t> </w:t>
      </w:r>
      <w:r w:rsidRPr="00941A30">
        <w:rPr>
          <w:rFonts w:ascii="Times New Roman" w:eastAsia="Times New Roman" w:hAnsi="Times New Roman" w:cs="Times New Roman"/>
          <w:sz w:val="28"/>
          <w:szCs w:val="28"/>
        </w:rPr>
        <w:t>или</w:t>
      </w:r>
      <w:r w:rsidRPr="00624500">
        <w:rPr>
          <w:rFonts w:ascii="Times New Roman" w:eastAsia="Times New Roman" w:hAnsi="Times New Roman" w:cs="Times New Roman"/>
          <w:sz w:val="28"/>
          <w:szCs w:val="28"/>
        </w:rPr>
        <w:t> </w:t>
      </w:r>
      <w:hyperlink r:id="rId10" w:history="1">
        <w:r w:rsidRPr="00624500">
          <w:rPr>
            <w:rFonts w:ascii="Times New Roman" w:eastAsia="Times New Roman" w:hAnsi="Times New Roman" w:cs="Times New Roman"/>
            <w:sz w:val="28"/>
            <w:szCs w:val="28"/>
          </w:rPr>
          <w:t>на бумаге</w:t>
        </w:r>
      </w:hyperlink>
      <w:r w:rsidRPr="00941A30">
        <w:rPr>
          <w:rFonts w:ascii="Times New Roman" w:eastAsia="Times New Roman" w:hAnsi="Times New Roman" w:cs="Times New Roman"/>
          <w:sz w:val="28"/>
          <w:szCs w:val="28"/>
        </w:rPr>
        <w:t>. Сейчас применяется</w:t>
      </w:r>
      <w:r w:rsidRPr="00624500">
        <w:rPr>
          <w:rFonts w:ascii="Times New Roman" w:eastAsia="Times New Roman" w:hAnsi="Times New Roman" w:cs="Times New Roman"/>
          <w:sz w:val="28"/>
          <w:szCs w:val="28"/>
        </w:rPr>
        <w:t> </w:t>
      </w:r>
      <w:hyperlink r:id="rId11" w:history="1">
        <w:r w:rsidRPr="00624500">
          <w:rPr>
            <w:rFonts w:ascii="Times New Roman" w:eastAsia="Times New Roman" w:hAnsi="Times New Roman" w:cs="Times New Roman"/>
            <w:sz w:val="28"/>
            <w:szCs w:val="28"/>
          </w:rPr>
          <w:t>один документ</w:t>
        </w:r>
      </w:hyperlink>
      <w:r w:rsidRPr="00941A30">
        <w:rPr>
          <w:rFonts w:ascii="Times New Roman" w:eastAsia="Times New Roman" w:hAnsi="Times New Roman" w:cs="Times New Roman"/>
          <w:sz w:val="28"/>
          <w:szCs w:val="28"/>
        </w:rPr>
        <w:t>.</w:t>
      </w:r>
    </w:p>
    <w:p w:rsidR="00941A30" w:rsidRDefault="00941A30" w:rsidP="00EC12C7">
      <w:pPr>
        <w:shd w:val="clear" w:color="auto" w:fill="FFFFFF"/>
        <w:spacing w:after="0" w:line="307" w:lineRule="atLeast"/>
        <w:ind w:left="-426"/>
        <w:jc w:val="both"/>
        <w:textAlignment w:val="baseline"/>
        <w:rPr>
          <w:rFonts w:ascii="Times New Roman" w:eastAsia="Times New Roman" w:hAnsi="Times New Roman" w:cs="Times New Roman"/>
          <w:sz w:val="28"/>
          <w:szCs w:val="28"/>
        </w:rPr>
      </w:pPr>
      <w:r w:rsidRPr="00941A30">
        <w:rPr>
          <w:rFonts w:ascii="Times New Roman" w:eastAsia="Times New Roman" w:hAnsi="Times New Roman" w:cs="Times New Roman"/>
          <w:sz w:val="28"/>
          <w:szCs w:val="28"/>
        </w:rPr>
        <w:t>В формах отвели</w:t>
      </w:r>
      <w:r w:rsidRPr="00624500">
        <w:rPr>
          <w:rFonts w:ascii="Times New Roman" w:eastAsia="Times New Roman" w:hAnsi="Times New Roman" w:cs="Times New Roman"/>
          <w:sz w:val="28"/>
          <w:szCs w:val="28"/>
        </w:rPr>
        <w:t> </w:t>
      </w:r>
      <w:hyperlink r:id="rId12" w:history="1">
        <w:r w:rsidRPr="00624500">
          <w:rPr>
            <w:rFonts w:ascii="Times New Roman" w:eastAsia="Times New Roman" w:hAnsi="Times New Roman" w:cs="Times New Roman"/>
            <w:sz w:val="28"/>
            <w:szCs w:val="28"/>
          </w:rPr>
          <w:t>место</w:t>
        </w:r>
      </w:hyperlink>
      <w:r w:rsidRPr="00624500">
        <w:rPr>
          <w:rFonts w:ascii="Times New Roman" w:eastAsia="Times New Roman" w:hAnsi="Times New Roman" w:cs="Times New Roman"/>
          <w:sz w:val="28"/>
          <w:szCs w:val="28"/>
        </w:rPr>
        <w:t> </w:t>
      </w:r>
      <w:r w:rsidRPr="00941A30">
        <w:rPr>
          <w:rFonts w:ascii="Times New Roman" w:eastAsia="Times New Roman" w:hAnsi="Times New Roman" w:cs="Times New Roman"/>
          <w:sz w:val="28"/>
          <w:szCs w:val="28"/>
        </w:rPr>
        <w:t>для информации о несовершеннолетних лицах, более детально</w:t>
      </w:r>
      <w:r w:rsidRPr="00624500">
        <w:rPr>
          <w:rFonts w:ascii="Times New Roman" w:eastAsia="Times New Roman" w:hAnsi="Times New Roman" w:cs="Times New Roman"/>
          <w:sz w:val="28"/>
          <w:szCs w:val="28"/>
        </w:rPr>
        <w:t> </w:t>
      </w:r>
      <w:hyperlink r:id="rId13" w:history="1">
        <w:r w:rsidRPr="00624500">
          <w:rPr>
            <w:rFonts w:ascii="Times New Roman" w:eastAsia="Times New Roman" w:hAnsi="Times New Roman" w:cs="Times New Roman"/>
            <w:sz w:val="28"/>
            <w:szCs w:val="28"/>
          </w:rPr>
          <w:t>определили</w:t>
        </w:r>
      </w:hyperlink>
      <w:r w:rsidRPr="00941A30">
        <w:rPr>
          <w:rFonts w:ascii="Times New Roman" w:eastAsia="Times New Roman" w:hAnsi="Times New Roman" w:cs="Times New Roman"/>
          <w:sz w:val="28"/>
          <w:szCs w:val="28"/>
        </w:rPr>
        <w:t>, когда действие согласия прекращается. В бумажной версии эти сведения выделили в отдельные пункты, что увеличило их общее число</w:t>
      </w:r>
      <w:r w:rsidR="00624500">
        <w:rPr>
          <w:rFonts w:ascii="Times New Roman" w:eastAsia="Times New Roman" w:hAnsi="Times New Roman" w:cs="Times New Roman"/>
          <w:sz w:val="28"/>
          <w:szCs w:val="28"/>
        </w:rPr>
        <w:t>,</w:t>
      </w:r>
      <w:r w:rsidRPr="00941A30">
        <w:rPr>
          <w:rFonts w:ascii="Times New Roman" w:eastAsia="Times New Roman" w:hAnsi="Times New Roman" w:cs="Times New Roman"/>
          <w:sz w:val="28"/>
          <w:szCs w:val="28"/>
        </w:rPr>
        <w:t xml:space="preserve"> и за счет чего форма стала объемнее.</w:t>
      </w:r>
    </w:p>
    <w:p w:rsidR="006570E5" w:rsidRDefault="006570E5" w:rsidP="00EC12C7">
      <w:pPr>
        <w:shd w:val="clear" w:color="auto" w:fill="FFFFFF"/>
        <w:spacing w:after="0" w:line="307" w:lineRule="atLeast"/>
        <w:ind w:left="-426"/>
        <w:jc w:val="both"/>
        <w:textAlignment w:val="baseline"/>
        <w:rPr>
          <w:rFonts w:ascii="Times New Roman" w:eastAsia="Times New Roman" w:hAnsi="Times New Roman" w:cs="Times New Roman"/>
          <w:sz w:val="28"/>
          <w:szCs w:val="28"/>
        </w:rPr>
      </w:pPr>
    </w:p>
    <w:p w:rsidR="006570E5" w:rsidRPr="006570E5" w:rsidRDefault="006570E5" w:rsidP="00EC12C7">
      <w:pPr>
        <w:shd w:val="clear" w:color="auto" w:fill="FFFFFF"/>
        <w:spacing w:after="0" w:line="307" w:lineRule="atLeast"/>
        <w:ind w:left="-426"/>
        <w:jc w:val="both"/>
        <w:textAlignment w:val="baseline"/>
        <w:rPr>
          <w:rFonts w:ascii="Times New Roman" w:eastAsia="Times New Roman" w:hAnsi="Times New Roman" w:cs="Times New Roman"/>
          <w:sz w:val="28"/>
          <w:szCs w:val="28"/>
        </w:rPr>
      </w:pPr>
      <w:r w:rsidRPr="006570E5">
        <w:rPr>
          <w:rFonts w:ascii="Times New Roman" w:eastAsia="Times New Roman" w:hAnsi="Times New Roman" w:cs="Times New Roman"/>
          <w:b/>
          <w:sz w:val="28"/>
          <w:szCs w:val="28"/>
        </w:rPr>
        <w:t>Федеральным законом от 06.04.2024 № 74-ФЗ</w:t>
      </w:r>
      <w:r>
        <w:rPr>
          <w:rFonts w:ascii="Times New Roman" w:eastAsia="Times New Roman" w:hAnsi="Times New Roman" w:cs="Times New Roman"/>
          <w:b/>
          <w:sz w:val="28"/>
          <w:szCs w:val="28"/>
        </w:rPr>
        <w:t xml:space="preserve"> «О внесении изменений в отдельные законодательные акты Российской Федерации» </w:t>
      </w:r>
      <w:r w:rsidRPr="006570E5">
        <w:rPr>
          <w:rFonts w:ascii="Times New Roman" w:eastAsia="Times New Roman" w:hAnsi="Times New Roman" w:cs="Times New Roman"/>
          <w:sz w:val="28"/>
          <w:szCs w:val="28"/>
        </w:rPr>
        <w:t xml:space="preserve">определен срок возобновления исполнительного производства.  </w:t>
      </w:r>
    </w:p>
    <w:p w:rsidR="006570E5" w:rsidRPr="00EC12C7" w:rsidRDefault="006570E5" w:rsidP="00EC12C7">
      <w:pPr>
        <w:pStyle w:val="a4"/>
        <w:shd w:val="clear" w:color="auto" w:fill="FFFFFF"/>
        <w:spacing w:before="0" w:beforeAutospacing="0" w:after="0" w:afterAutospacing="0" w:line="307" w:lineRule="atLeast"/>
        <w:ind w:left="-426"/>
        <w:jc w:val="both"/>
        <w:textAlignment w:val="baseline"/>
        <w:rPr>
          <w:sz w:val="28"/>
          <w:szCs w:val="28"/>
        </w:rPr>
      </w:pPr>
      <w:r w:rsidRPr="006570E5">
        <w:rPr>
          <w:color w:val="000000"/>
          <w:sz w:val="28"/>
          <w:szCs w:val="28"/>
        </w:rPr>
        <w:t>Взыскатель, должник или пристав вправе подать в суд заявление о возобновлении исполнительного производства не позже 3 лет с момента устранения причин</w:t>
      </w:r>
      <w:r w:rsidRPr="006570E5">
        <w:rPr>
          <w:rStyle w:val="apple-converted-space"/>
          <w:color w:val="000000"/>
          <w:sz w:val="28"/>
          <w:szCs w:val="28"/>
        </w:rPr>
        <w:t> </w:t>
      </w:r>
      <w:hyperlink r:id="rId14" w:history="1">
        <w:r w:rsidRPr="00EC12C7">
          <w:rPr>
            <w:rStyle w:val="a3"/>
            <w:color w:val="auto"/>
            <w:sz w:val="28"/>
            <w:szCs w:val="28"/>
            <w:u w:val="none"/>
            <w:bdr w:val="none" w:sz="0" w:space="0" w:color="auto" w:frame="1"/>
          </w:rPr>
          <w:t>приостановки</w:t>
        </w:r>
      </w:hyperlink>
      <w:r w:rsidR="00BA2FBB" w:rsidRPr="00EC12C7">
        <w:rPr>
          <w:sz w:val="28"/>
          <w:szCs w:val="28"/>
        </w:rPr>
        <w:t xml:space="preserve">. Правило закрепили </w:t>
      </w:r>
      <w:r w:rsidRPr="00EC12C7">
        <w:rPr>
          <w:sz w:val="28"/>
          <w:szCs w:val="28"/>
        </w:rPr>
        <w:t>в</w:t>
      </w:r>
      <w:r w:rsidRPr="00EC12C7">
        <w:rPr>
          <w:rStyle w:val="apple-converted-space"/>
          <w:sz w:val="28"/>
          <w:szCs w:val="28"/>
        </w:rPr>
        <w:t> </w:t>
      </w:r>
      <w:hyperlink r:id="rId15" w:history="1">
        <w:r w:rsidRPr="00EC12C7">
          <w:rPr>
            <w:rStyle w:val="a3"/>
            <w:color w:val="auto"/>
            <w:sz w:val="28"/>
            <w:szCs w:val="28"/>
            <w:u w:val="none"/>
            <w:bdr w:val="none" w:sz="0" w:space="0" w:color="auto" w:frame="1"/>
          </w:rPr>
          <w:t>АПК РФ</w:t>
        </w:r>
      </w:hyperlink>
      <w:r w:rsidRPr="00EC12C7">
        <w:rPr>
          <w:sz w:val="28"/>
          <w:szCs w:val="28"/>
        </w:rPr>
        <w:t>,</w:t>
      </w:r>
      <w:r w:rsidRPr="00EC12C7">
        <w:rPr>
          <w:rStyle w:val="apple-converted-space"/>
          <w:sz w:val="28"/>
          <w:szCs w:val="28"/>
        </w:rPr>
        <w:t> </w:t>
      </w:r>
      <w:hyperlink r:id="rId16" w:history="1">
        <w:r w:rsidRPr="00EC12C7">
          <w:rPr>
            <w:rStyle w:val="a3"/>
            <w:color w:val="auto"/>
            <w:sz w:val="28"/>
            <w:szCs w:val="28"/>
            <w:u w:val="none"/>
            <w:bdr w:val="none" w:sz="0" w:space="0" w:color="auto" w:frame="1"/>
          </w:rPr>
          <w:t>ГПК РФ</w:t>
        </w:r>
      </w:hyperlink>
      <w:r w:rsidRPr="00EC12C7">
        <w:rPr>
          <w:sz w:val="28"/>
          <w:szCs w:val="28"/>
        </w:rPr>
        <w:t>,</w:t>
      </w:r>
      <w:r w:rsidRPr="00EC12C7">
        <w:rPr>
          <w:rStyle w:val="apple-converted-space"/>
          <w:sz w:val="28"/>
          <w:szCs w:val="28"/>
        </w:rPr>
        <w:t> </w:t>
      </w:r>
      <w:hyperlink r:id="rId17" w:history="1">
        <w:r w:rsidRPr="00EC12C7">
          <w:rPr>
            <w:rStyle w:val="a3"/>
            <w:color w:val="auto"/>
            <w:sz w:val="28"/>
            <w:szCs w:val="28"/>
            <w:u w:val="none"/>
            <w:bdr w:val="none" w:sz="0" w:space="0" w:color="auto" w:frame="1"/>
          </w:rPr>
          <w:t>Законе об исполнительном производстве</w:t>
        </w:r>
      </w:hyperlink>
      <w:r w:rsidRPr="00EC12C7">
        <w:rPr>
          <w:rStyle w:val="apple-converted-space"/>
          <w:sz w:val="28"/>
          <w:szCs w:val="28"/>
        </w:rPr>
        <w:t> </w:t>
      </w:r>
      <w:r w:rsidRPr="00EC12C7">
        <w:rPr>
          <w:sz w:val="28"/>
          <w:szCs w:val="28"/>
        </w:rPr>
        <w:t>и</w:t>
      </w:r>
      <w:r w:rsidRPr="00EC12C7">
        <w:rPr>
          <w:rStyle w:val="apple-converted-space"/>
          <w:sz w:val="28"/>
          <w:szCs w:val="28"/>
        </w:rPr>
        <w:t> </w:t>
      </w:r>
      <w:hyperlink r:id="rId18" w:history="1">
        <w:r w:rsidRPr="00EC12C7">
          <w:rPr>
            <w:rStyle w:val="a3"/>
            <w:color w:val="auto"/>
            <w:sz w:val="28"/>
            <w:szCs w:val="28"/>
            <w:u w:val="none"/>
            <w:bdr w:val="none" w:sz="0" w:space="0" w:color="auto" w:frame="1"/>
          </w:rPr>
          <w:t>КАС РФ</w:t>
        </w:r>
      </w:hyperlink>
      <w:r w:rsidRPr="00EC12C7">
        <w:rPr>
          <w:sz w:val="28"/>
          <w:szCs w:val="28"/>
        </w:rPr>
        <w:t>.</w:t>
      </w:r>
    </w:p>
    <w:p w:rsidR="006570E5" w:rsidRPr="006570E5" w:rsidRDefault="006570E5" w:rsidP="00EC12C7">
      <w:pPr>
        <w:pStyle w:val="a4"/>
        <w:shd w:val="clear" w:color="auto" w:fill="FFFFFF"/>
        <w:spacing w:before="0" w:beforeAutospacing="0" w:after="0" w:afterAutospacing="0" w:line="307" w:lineRule="atLeast"/>
        <w:ind w:left="-426"/>
        <w:jc w:val="both"/>
        <w:textAlignment w:val="baseline"/>
        <w:rPr>
          <w:color w:val="000000"/>
          <w:sz w:val="28"/>
          <w:szCs w:val="28"/>
        </w:rPr>
      </w:pPr>
      <w:r w:rsidRPr="006570E5">
        <w:rPr>
          <w:color w:val="000000"/>
          <w:sz w:val="28"/>
          <w:szCs w:val="28"/>
        </w:rPr>
        <w:t xml:space="preserve">Если производство приостановил пристав, представить ему заявление </w:t>
      </w:r>
      <w:proofErr w:type="gramStart"/>
      <w:r w:rsidRPr="006570E5">
        <w:rPr>
          <w:color w:val="000000"/>
          <w:sz w:val="28"/>
          <w:szCs w:val="28"/>
        </w:rPr>
        <w:t>взыскатель</w:t>
      </w:r>
      <w:proofErr w:type="gramEnd"/>
      <w:r w:rsidRPr="006570E5">
        <w:rPr>
          <w:color w:val="000000"/>
          <w:sz w:val="28"/>
          <w:szCs w:val="28"/>
        </w:rPr>
        <w:t xml:space="preserve"> либо должник</w:t>
      </w:r>
      <w:r w:rsidRPr="006570E5">
        <w:rPr>
          <w:rStyle w:val="apple-converted-space"/>
          <w:color w:val="000000"/>
          <w:sz w:val="28"/>
          <w:szCs w:val="28"/>
        </w:rPr>
        <w:t> </w:t>
      </w:r>
      <w:hyperlink r:id="rId19" w:history="1">
        <w:r w:rsidRPr="00BA2FBB">
          <w:rPr>
            <w:rStyle w:val="a3"/>
            <w:color w:val="413A61"/>
            <w:sz w:val="28"/>
            <w:szCs w:val="28"/>
            <w:u w:val="none"/>
            <w:bdr w:val="none" w:sz="0" w:space="0" w:color="auto" w:frame="1"/>
          </w:rPr>
          <w:t>с</w:t>
        </w:r>
        <w:r w:rsidRPr="00EC12C7">
          <w:rPr>
            <w:rStyle w:val="a3"/>
            <w:color w:val="auto"/>
            <w:sz w:val="28"/>
            <w:szCs w:val="28"/>
            <w:u w:val="none"/>
            <w:bdr w:val="none" w:sz="0" w:space="0" w:color="auto" w:frame="1"/>
          </w:rPr>
          <w:t>может</w:t>
        </w:r>
      </w:hyperlink>
      <w:r w:rsidRPr="00BA2FBB">
        <w:rPr>
          <w:rStyle w:val="apple-converted-space"/>
          <w:color w:val="000000"/>
          <w:sz w:val="28"/>
          <w:szCs w:val="28"/>
        </w:rPr>
        <w:t> </w:t>
      </w:r>
      <w:r w:rsidRPr="006570E5">
        <w:rPr>
          <w:color w:val="000000"/>
          <w:sz w:val="28"/>
          <w:szCs w:val="28"/>
        </w:rPr>
        <w:t>в тот же срок.</w:t>
      </w:r>
    </w:p>
    <w:p w:rsidR="00BA2FBB" w:rsidRDefault="006570E5" w:rsidP="00EC12C7">
      <w:pPr>
        <w:pStyle w:val="a4"/>
        <w:shd w:val="clear" w:color="auto" w:fill="FFFFFF"/>
        <w:spacing w:before="0" w:beforeAutospacing="0" w:after="0" w:afterAutospacing="0" w:line="307" w:lineRule="atLeast"/>
        <w:ind w:left="-426"/>
        <w:jc w:val="both"/>
        <w:textAlignment w:val="baseline"/>
        <w:rPr>
          <w:color w:val="000000"/>
          <w:sz w:val="28"/>
          <w:szCs w:val="28"/>
        </w:rPr>
      </w:pPr>
      <w:r w:rsidRPr="006570E5">
        <w:rPr>
          <w:color w:val="000000"/>
          <w:sz w:val="28"/>
          <w:szCs w:val="28"/>
        </w:rPr>
        <w:t>В случае пропуска срока (по уважительной причине)</w:t>
      </w:r>
      <w:r w:rsidR="00BA2FBB">
        <w:rPr>
          <w:color w:val="000000"/>
          <w:sz w:val="28"/>
          <w:szCs w:val="28"/>
        </w:rPr>
        <w:t>,</w:t>
      </w:r>
      <w:r w:rsidRPr="006570E5">
        <w:rPr>
          <w:color w:val="000000"/>
          <w:sz w:val="28"/>
          <w:szCs w:val="28"/>
        </w:rPr>
        <w:t xml:space="preserve"> </w:t>
      </w:r>
      <w:r w:rsidRPr="00BA2FBB">
        <w:rPr>
          <w:color w:val="000000"/>
          <w:sz w:val="28"/>
          <w:szCs w:val="28"/>
        </w:rPr>
        <w:t>его</w:t>
      </w:r>
      <w:r w:rsidR="00BA2FBB" w:rsidRPr="00BA2FBB">
        <w:rPr>
          <w:color w:val="000000"/>
          <w:sz w:val="28"/>
          <w:szCs w:val="28"/>
        </w:rPr>
        <w:t xml:space="preserve"> </w:t>
      </w:r>
      <w:r w:rsidRPr="00BA2FBB">
        <w:rPr>
          <w:rStyle w:val="apple-converted-space"/>
          <w:color w:val="000000"/>
          <w:sz w:val="28"/>
          <w:szCs w:val="28"/>
        </w:rPr>
        <w:t> </w:t>
      </w:r>
      <w:hyperlink r:id="rId20" w:history="1">
        <w:r w:rsidRPr="00BA2FBB">
          <w:rPr>
            <w:rStyle w:val="a3"/>
            <w:color w:val="413A61"/>
            <w:sz w:val="28"/>
            <w:szCs w:val="28"/>
            <w:u w:val="none"/>
            <w:bdr w:val="none" w:sz="0" w:space="0" w:color="auto" w:frame="1"/>
          </w:rPr>
          <w:t>вправе восстановить</w:t>
        </w:r>
      </w:hyperlink>
      <w:r w:rsidRPr="00BA2FBB">
        <w:rPr>
          <w:rStyle w:val="apple-converted-space"/>
          <w:color w:val="000000"/>
          <w:sz w:val="28"/>
          <w:szCs w:val="28"/>
        </w:rPr>
        <w:t> </w:t>
      </w:r>
      <w:r w:rsidRPr="006570E5">
        <w:rPr>
          <w:color w:val="000000"/>
          <w:sz w:val="28"/>
          <w:szCs w:val="28"/>
        </w:rPr>
        <w:t>только суд. Для этого нужно</w:t>
      </w:r>
      <w:r w:rsidR="00BA2FBB">
        <w:rPr>
          <w:color w:val="000000"/>
          <w:sz w:val="28"/>
          <w:szCs w:val="28"/>
        </w:rPr>
        <w:t xml:space="preserve"> подать</w:t>
      </w:r>
      <w:r w:rsidRPr="006570E5">
        <w:rPr>
          <w:color w:val="000000"/>
          <w:sz w:val="28"/>
          <w:szCs w:val="28"/>
        </w:rPr>
        <w:t xml:space="preserve"> ходатайство, например, взыскателя или должника.</w:t>
      </w:r>
    </w:p>
    <w:p w:rsidR="006570E5" w:rsidRPr="00BA2FBB" w:rsidRDefault="006570E5" w:rsidP="00EC12C7">
      <w:pPr>
        <w:pStyle w:val="a4"/>
        <w:shd w:val="clear" w:color="auto" w:fill="FFFFFF"/>
        <w:spacing w:before="0" w:beforeAutospacing="0" w:after="0" w:afterAutospacing="0" w:line="307" w:lineRule="atLeast"/>
        <w:ind w:left="-426"/>
        <w:jc w:val="both"/>
        <w:textAlignment w:val="baseline"/>
        <w:rPr>
          <w:color w:val="000000"/>
          <w:sz w:val="28"/>
          <w:szCs w:val="28"/>
        </w:rPr>
      </w:pPr>
      <w:r w:rsidRPr="00BA2FBB">
        <w:rPr>
          <w:color w:val="000000"/>
          <w:sz w:val="28"/>
          <w:szCs w:val="28"/>
        </w:rPr>
        <w:t>Ранее законы не определяли срок возобновления производства. Однако в апреле 2023 года К</w:t>
      </w:r>
      <w:r w:rsidR="00BA2FBB">
        <w:rPr>
          <w:color w:val="000000"/>
          <w:sz w:val="28"/>
          <w:szCs w:val="28"/>
        </w:rPr>
        <w:t xml:space="preserve">онституционный </w:t>
      </w:r>
      <w:r w:rsidRPr="00BA2FBB">
        <w:rPr>
          <w:color w:val="000000"/>
          <w:sz w:val="28"/>
          <w:szCs w:val="28"/>
        </w:rPr>
        <w:t>С</w:t>
      </w:r>
      <w:r w:rsidR="00BA2FBB">
        <w:rPr>
          <w:color w:val="000000"/>
          <w:sz w:val="28"/>
          <w:szCs w:val="28"/>
        </w:rPr>
        <w:t>уд</w:t>
      </w:r>
      <w:r w:rsidRPr="00BA2FBB">
        <w:rPr>
          <w:color w:val="000000"/>
          <w:sz w:val="28"/>
          <w:szCs w:val="28"/>
        </w:rPr>
        <w:t xml:space="preserve"> Р</w:t>
      </w:r>
      <w:r w:rsidR="00BA2FBB">
        <w:rPr>
          <w:color w:val="000000"/>
          <w:sz w:val="28"/>
          <w:szCs w:val="28"/>
        </w:rPr>
        <w:t xml:space="preserve">оссийской </w:t>
      </w:r>
      <w:r w:rsidRPr="00BA2FBB">
        <w:rPr>
          <w:color w:val="000000"/>
          <w:sz w:val="28"/>
          <w:szCs w:val="28"/>
        </w:rPr>
        <w:t>Ф</w:t>
      </w:r>
      <w:r w:rsidR="00BA2FBB">
        <w:rPr>
          <w:color w:val="000000"/>
          <w:sz w:val="28"/>
          <w:szCs w:val="28"/>
        </w:rPr>
        <w:t>едерации</w:t>
      </w:r>
      <w:r w:rsidRPr="00BA2FBB">
        <w:rPr>
          <w:rStyle w:val="apple-converted-space"/>
          <w:color w:val="000000"/>
          <w:sz w:val="28"/>
          <w:szCs w:val="28"/>
        </w:rPr>
        <w:t> </w:t>
      </w:r>
      <w:hyperlink r:id="rId21" w:history="1">
        <w:r w:rsidRPr="00BA2FBB">
          <w:rPr>
            <w:rStyle w:val="a3"/>
            <w:color w:val="413A61"/>
            <w:sz w:val="28"/>
            <w:szCs w:val="28"/>
            <w:u w:val="none"/>
            <w:bdr w:val="none" w:sz="0" w:space="0" w:color="auto" w:frame="1"/>
          </w:rPr>
          <w:t>восполнил пробел</w:t>
        </w:r>
      </w:hyperlink>
      <w:r w:rsidRPr="00BA2FBB">
        <w:rPr>
          <w:rStyle w:val="apple-converted-space"/>
          <w:color w:val="000000"/>
          <w:sz w:val="28"/>
          <w:szCs w:val="28"/>
        </w:rPr>
        <w:t> </w:t>
      </w:r>
      <w:r w:rsidRPr="00BA2FBB">
        <w:rPr>
          <w:color w:val="000000"/>
          <w:sz w:val="28"/>
          <w:szCs w:val="28"/>
        </w:rPr>
        <w:t>и потребовал уточнить законодательство</w:t>
      </w:r>
      <w:r w:rsidR="00294A55">
        <w:rPr>
          <w:color w:val="000000"/>
          <w:sz w:val="28"/>
          <w:szCs w:val="28"/>
        </w:rPr>
        <w:t xml:space="preserve"> (Постановление КС РФ от 26.04.2023 № 21-П)</w:t>
      </w:r>
      <w:r w:rsidRPr="00BA2FBB">
        <w:rPr>
          <w:color w:val="000000"/>
          <w:sz w:val="28"/>
          <w:szCs w:val="28"/>
        </w:rPr>
        <w:t>.</w:t>
      </w:r>
    </w:p>
    <w:p w:rsidR="006570E5" w:rsidRDefault="006570E5" w:rsidP="00EC12C7">
      <w:pPr>
        <w:autoSpaceDE w:val="0"/>
        <w:autoSpaceDN w:val="0"/>
        <w:adjustRightInd w:val="0"/>
        <w:spacing w:after="0" w:line="240" w:lineRule="auto"/>
        <w:ind w:left="-426"/>
        <w:jc w:val="both"/>
        <w:rPr>
          <w:rFonts w:ascii="Times New Roman" w:hAnsi="Times New Roman" w:cs="Times New Roman"/>
          <w:sz w:val="28"/>
          <w:szCs w:val="28"/>
        </w:rPr>
      </w:pPr>
    </w:p>
    <w:p w:rsidR="00294A55" w:rsidRDefault="00294A55" w:rsidP="00EC12C7">
      <w:pPr>
        <w:autoSpaceDE w:val="0"/>
        <w:autoSpaceDN w:val="0"/>
        <w:adjustRightInd w:val="0"/>
        <w:spacing w:after="0" w:line="240" w:lineRule="auto"/>
        <w:ind w:left="-426"/>
        <w:jc w:val="both"/>
        <w:rPr>
          <w:rFonts w:ascii="Times New Roman" w:hAnsi="Times New Roman" w:cs="Times New Roman"/>
          <w:sz w:val="28"/>
          <w:szCs w:val="28"/>
        </w:rPr>
      </w:pPr>
      <w:r w:rsidRPr="00294A55">
        <w:rPr>
          <w:rFonts w:ascii="Times New Roman" w:hAnsi="Times New Roman" w:cs="Times New Roman"/>
          <w:b/>
          <w:sz w:val="28"/>
          <w:szCs w:val="28"/>
        </w:rPr>
        <w:t xml:space="preserve">По Информации ФНС России от 01.04.2024 </w:t>
      </w:r>
      <w:r w:rsidRPr="00294A55">
        <w:rPr>
          <w:rFonts w:ascii="Times New Roman" w:hAnsi="Times New Roman" w:cs="Times New Roman"/>
          <w:sz w:val="28"/>
          <w:szCs w:val="28"/>
        </w:rPr>
        <w:t xml:space="preserve">теперь получить копии учредительных документов юридических лиц и внесенных в них изменений можно без посещения налоговых органов, бесплатно и буквально за несколько минут. На сайте ФНС России размещен сервис «Предоставление копий учредительных документов». Использование сервиса позволит снизить временные и финансовые издержки бизнеса. Сервис работает в тестовом режиме. Если запрашиваемые документы с помощью сервиса получить невозможно, то пользователь может обратиться в регистрирующий орган по месту нахождения юридического лица для получения необходимых документов на бумаге в порядке, предусмотренном приказом Минфина России от 05.08.2019 № 121н. </w:t>
      </w:r>
    </w:p>
    <w:p w:rsidR="00EC12C7" w:rsidRDefault="00294A55" w:rsidP="00EC12C7">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294A55">
        <w:rPr>
          <w:rFonts w:ascii="Times New Roman" w:eastAsia="Times New Roman" w:hAnsi="Times New Roman" w:cs="Times New Roman"/>
          <w:sz w:val="28"/>
          <w:szCs w:val="28"/>
        </w:rPr>
        <w:t>Напомним, копии учредительных документов (их изменений) </w:t>
      </w:r>
      <w:hyperlink r:id="rId22" w:history="1">
        <w:r w:rsidRPr="00294A55">
          <w:rPr>
            <w:rFonts w:ascii="Times New Roman" w:eastAsia="Times New Roman" w:hAnsi="Times New Roman" w:cs="Times New Roman"/>
            <w:sz w:val="28"/>
            <w:szCs w:val="28"/>
          </w:rPr>
          <w:t>можно получить</w:t>
        </w:r>
      </w:hyperlink>
      <w:r w:rsidRPr="00294A55">
        <w:rPr>
          <w:rFonts w:ascii="Times New Roman" w:eastAsia="Times New Roman" w:hAnsi="Times New Roman" w:cs="Times New Roman"/>
          <w:sz w:val="28"/>
          <w:szCs w:val="28"/>
        </w:rPr>
        <w:t> и на бумаге. Для этого нужно подать запрос в налоговую по месту нахождения интересующей</w:t>
      </w:r>
      <w:r w:rsidRPr="00294A55">
        <w:rPr>
          <w:rFonts w:ascii="Times New Roman" w:eastAsia="Times New Roman" w:hAnsi="Times New Roman" w:cs="Times New Roman"/>
          <w:color w:val="0E0E0E"/>
          <w:sz w:val="28"/>
          <w:szCs w:val="28"/>
        </w:rPr>
        <w:t xml:space="preserve"> организации и внести </w:t>
      </w:r>
      <w:r w:rsidRPr="00294A55">
        <w:rPr>
          <w:rFonts w:ascii="Times New Roman" w:eastAsia="Times New Roman" w:hAnsi="Times New Roman" w:cs="Times New Roman"/>
          <w:sz w:val="28"/>
          <w:szCs w:val="28"/>
        </w:rPr>
        <w:fldChar w:fldCharType="begin"/>
      </w:r>
      <w:r w:rsidRPr="00294A55">
        <w:rPr>
          <w:rFonts w:ascii="Times New Roman" w:eastAsia="Times New Roman" w:hAnsi="Times New Roman" w:cs="Times New Roman"/>
          <w:sz w:val="28"/>
          <w:szCs w:val="28"/>
        </w:rPr>
        <w:instrText xml:space="preserve"> HYPERLINK "consultantplus://offline/main?base=LAW;n=184189;dst=100011" </w:instrText>
      </w:r>
      <w:r w:rsidRPr="00294A55">
        <w:rPr>
          <w:rFonts w:ascii="Times New Roman" w:eastAsia="Times New Roman" w:hAnsi="Times New Roman" w:cs="Times New Roman"/>
          <w:sz w:val="28"/>
          <w:szCs w:val="28"/>
        </w:rPr>
        <w:fldChar w:fldCharType="separate"/>
      </w:r>
      <w:r w:rsidRPr="00294A55">
        <w:rPr>
          <w:rFonts w:ascii="Times New Roman" w:eastAsia="Times New Roman" w:hAnsi="Times New Roman" w:cs="Times New Roman"/>
          <w:sz w:val="28"/>
          <w:szCs w:val="28"/>
        </w:rPr>
        <w:t>плату</w:t>
      </w:r>
      <w:r w:rsidRPr="00294A55">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w:t>
      </w:r>
    </w:p>
    <w:p w:rsidR="00EC12C7" w:rsidRDefault="00EC12C7" w:rsidP="00EC12C7">
      <w:pPr>
        <w:autoSpaceDE w:val="0"/>
        <w:autoSpaceDN w:val="0"/>
        <w:adjustRightInd w:val="0"/>
        <w:spacing w:after="0" w:line="240" w:lineRule="auto"/>
        <w:ind w:left="-426"/>
        <w:jc w:val="both"/>
        <w:rPr>
          <w:rFonts w:ascii="Times New Roman" w:eastAsia="Times New Roman" w:hAnsi="Times New Roman" w:cs="Times New Roman"/>
          <w:sz w:val="28"/>
          <w:szCs w:val="28"/>
        </w:rPr>
      </w:pPr>
    </w:p>
    <w:p w:rsidR="00EC12C7" w:rsidRPr="00EC12C7" w:rsidRDefault="00EC12C7" w:rsidP="00EC12C7">
      <w:pPr>
        <w:autoSpaceDE w:val="0"/>
        <w:autoSpaceDN w:val="0"/>
        <w:adjustRightInd w:val="0"/>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Постановлением Правительства РФ от 19.04.2024 № 506 утверждено</w:t>
      </w:r>
      <w:r w:rsidRPr="00EC12C7">
        <w:rPr>
          <w:rFonts w:ascii="Times New Roman" w:eastAsia="Times New Roman" w:hAnsi="Times New Roman" w:cs="Times New Roman"/>
          <w:sz w:val="28"/>
          <w:szCs w:val="28"/>
        </w:rPr>
        <w:t xml:space="preserve"> положение об </w:t>
      </w:r>
      <w:proofErr w:type="spellStart"/>
      <w:r w:rsidRPr="00EC12C7">
        <w:rPr>
          <w:rFonts w:ascii="Times New Roman" w:eastAsia="Times New Roman" w:hAnsi="Times New Roman" w:cs="Times New Roman"/>
          <w:sz w:val="28"/>
          <w:szCs w:val="28"/>
        </w:rPr>
        <w:t>информсистеме</w:t>
      </w:r>
      <w:proofErr w:type="spellEnd"/>
      <w:r w:rsidRPr="00EC12C7">
        <w:rPr>
          <w:rFonts w:ascii="Times New Roman" w:eastAsia="Times New Roman" w:hAnsi="Times New Roman" w:cs="Times New Roman"/>
          <w:sz w:val="28"/>
          <w:szCs w:val="28"/>
        </w:rPr>
        <w:t xml:space="preserve"> «Реестр воинского учета», в которую </w:t>
      </w:r>
      <w:proofErr w:type="gramStart"/>
      <w:r w:rsidRPr="00EC12C7">
        <w:rPr>
          <w:rFonts w:ascii="Times New Roman" w:eastAsia="Times New Roman" w:hAnsi="Times New Roman" w:cs="Times New Roman"/>
          <w:sz w:val="28"/>
          <w:szCs w:val="28"/>
        </w:rPr>
        <w:lastRenderedPageBreak/>
        <w:t>войдет</w:t>
      </w:r>
      <w:proofErr w:type="gramEnd"/>
      <w:r w:rsidRPr="00EC12C7">
        <w:rPr>
          <w:rFonts w:ascii="Times New Roman" w:eastAsia="Times New Roman" w:hAnsi="Times New Roman" w:cs="Times New Roman"/>
          <w:sz w:val="28"/>
          <w:szCs w:val="28"/>
        </w:rPr>
        <w:t xml:space="preserve"> в том числе реестр повесток. Документ вступил в силу 27 апреля 2024 года (п. п. 1 и 10 постановления).</w:t>
      </w:r>
    </w:p>
    <w:p w:rsidR="00EC12C7" w:rsidRPr="00EC12C7" w:rsidRDefault="00EC12C7" w:rsidP="00EC12C7">
      <w:pPr>
        <w:shd w:val="clear" w:color="auto" w:fill="FFFFFF"/>
        <w:spacing w:after="0" w:line="307" w:lineRule="atLeast"/>
        <w:ind w:left="-426"/>
        <w:jc w:val="both"/>
        <w:textAlignment w:val="baseline"/>
        <w:rPr>
          <w:rFonts w:ascii="Times New Roman" w:eastAsia="Times New Roman" w:hAnsi="Times New Roman" w:cs="Times New Roman"/>
          <w:sz w:val="28"/>
          <w:szCs w:val="28"/>
        </w:rPr>
      </w:pPr>
      <w:r w:rsidRPr="00EC12C7">
        <w:rPr>
          <w:rFonts w:ascii="Times New Roman" w:eastAsia="Times New Roman" w:hAnsi="Times New Roman" w:cs="Times New Roman"/>
          <w:sz w:val="28"/>
          <w:szCs w:val="28"/>
        </w:rPr>
        <w:t>Систему будут внедрять поэтапно (п. 2 постановления):</w:t>
      </w:r>
    </w:p>
    <w:p w:rsidR="00EC12C7" w:rsidRPr="00EC12C7" w:rsidRDefault="00EC12C7" w:rsidP="00EC12C7">
      <w:pPr>
        <w:numPr>
          <w:ilvl w:val="0"/>
          <w:numId w:val="2"/>
        </w:num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 xml:space="preserve">до 31 октября 2024 года </w:t>
      </w:r>
      <w:proofErr w:type="spellStart"/>
      <w:r w:rsidRPr="00EC12C7">
        <w:rPr>
          <w:rFonts w:ascii="Times New Roman" w:eastAsia="Times New Roman" w:hAnsi="Times New Roman" w:cs="Times New Roman"/>
          <w:color w:val="0E0E0E"/>
          <w:sz w:val="28"/>
          <w:szCs w:val="28"/>
        </w:rPr>
        <w:t>Минцифры</w:t>
      </w:r>
      <w:proofErr w:type="spellEnd"/>
      <w:r w:rsidRPr="00EC12C7">
        <w:rPr>
          <w:rFonts w:ascii="Times New Roman" w:eastAsia="Times New Roman" w:hAnsi="Times New Roman" w:cs="Times New Roman"/>
          <w:color w:val="0E0E0E"/>
          <w:sz w:val="28"/>
          <w:szCs w:val="28"/>
        </w:rPr>
        <w:t xml:space="preserve"> должно создать реестр и обеспечить его техническую готовность;</w:t>
      </w:r>
    </w:p>
    <w:p w:rsidR="00EC12C7" w:rsidRPr="00EC12C7" w:rsidRDefault="00EC12C7" w:rsidP="00EC12C7">
      <w:pPr>
        <w:numPr>
          <w:ilvl w:val="0"/>
          <w:numId w:val="2"/>
        </w:num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с 1 ноября 2024 года реестр перейдет к Минобороны, которое загрузит в него данные и начнет использовать.</w:t>
      </w:r>
    </w:p>
    <w:p w:rsidR="00EC12C7" w:rsidRPr="00EC12C7" w:rsidRDefault="00EC12C7" w:rsidP="00EC12C7">
      <w:p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 xml:space="preserve">Граждан, сведения о которых внесли в систему, уведомят об этом через </w:t>
      </w:r>
      <w:proofErr w:type="spellStart"/>
      <w:r w:rsidRPr="00EC12C7">
        <w:rPr>
          <w:rFonts w:ascii="Times New Roman" w:eastAsia="Times New Roman" w:hAnsi="Times New Roman" w:cs="Times New Roman"/>
          <w:color w:val="0E0E0E"/>
          <w:sz w:val="28"/>
          <w:szCs w:val="28"/>
        </w:rPr>
        <w:t>Госуслуги</w:t>
      </w:r>
      <w:proofErr w:type="spellEnd"/>
      <w:r w:rsidRPr="00EC12C7">
        <w:rPr>
          <w:rFonts w:ascii="Times New Roman" w:eastAsia="Times New Roman" w:hAnsi="Times New Roman" w:cs="Times New Roman"/>
          <w:color w:val="0E0E0E"/>
          <w:sz w:val="28"/>
          <w:szCs w:val="28"/>
        </w:rPr>
        <w:t xml:space="preserve"> (п. 12 положения).</w:t>
      </w:r>
    </w:p>
    <w:p w:rsidR="00EC12C7" w:rsidRPr="00EC12C7" w:rsidRDefault="00EC12C7" w:rsidP="00EC12C7">
      <w:p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Реестр позволит, в частности (</w:t>
      </w:r>
      <w:proofErr w:type="spellStart"/>
      <w:r w:rsidRPr="00EC12C7">
        <w:rPr>
          <w:rFonts w:ascii="Times New Roman" w:eastAsia="Times New Roman" w:hAnsi="Times New Roman" w:cs="Times New Roman"/>
          <w:color w:val="0E0E0E"/>
          <w:sz w:val="28"/>
          <w:szCs w:val="28"/>
        </w:rPr>
        <w:t>пп</w:t>
      </w:r>
      <w:proofErr w:type="spellEnd"/>
      <w:r w:rsidRPr="00EC12C7">
        <w:rPr>
          <w:rFonts w:ascii="Times New Roman" w:eastAsia="Times New Roman" w:hAnsi="Times New Roman" w:cs="Times New Roman"/>
          <w:color w:val="0E0E0E"/>
          <w:sz w:val="28"/>
          <w:szCs w:val="28"/>
        </w:rPr>
        <w:t>. "г" п. 3 постановления):</w:t>
      </w:r>
    </w:p>
    <w:p w:rsidR="00EC12C7" w:rsidRPr="00EC12C7" w:rsidRDefault="00EC12C7" w:rsidP="00EC12C7">
      <w:pPr>
        <w:numPr>
          <w:ilvl w:val="0"/>
          <w:numId w:val="3"/>
        </w:num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дистанционно вставать и сниматься с воинского учета. В ряде случаев это будет происходить автоматически;</w:t>
      </w:r>
    </w:p>
    <w:p w:rsidR="00EC12C7" w:rsidRPr="00EC12C7" w:rsidRDefault="00EC12C7" w:rsidP="00EC12C7">
      <w:pPr>
        <w:numPr>
          <w:ilvl w:val="0"/>
          <w:numId w:val="3"/>
        </w:num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 xml:space="preserve">актуализировать данные о гражданах на основе сведений из других </w:t>
      </w:r>
      <w:proofErr w:type="spellStart"/>
      <w:r w:rsidRPr="00EC12C7">
        <w:rPr>
          <w:rFonts w:ascii="Times New Roman" w:eastAsia="Times New Roman" w:hAnsi="Times New Roman" w:cs="Times New Roman"/>
          <w:color w:val="0E0E0E"/>
          <w:sz w:val="28"/>
          <w:szCs w:val="28"/>
        </w:rPr>
        <w:t>госресурсов</w:t>
      </w:r>
      <w:proofErr w:type="spellEnd"/>
      <w:r w:rsidRPr="00EC12C7">
        <w:rPr>
          <w:rFonts w:ascii="Times New Roman" w:eastAsia="Times New Roman" w:hAnsi="Times New Roman" w:cs="Times New Roman"/>
          <w:color w:val="0E0E0E"/>
          <w:sz w:val="28"/>
          <w:szCs w:val="28"/>
        </w:rPr>
        <w:t>;</w:t>
      </w:r>
    </w:p>
    <w:p w:rsidR="00EC12C7" w:rsidRPr="00EC12C7" w:rsidRDefault="00EC12C7" w:rsidP="00EC12C7">
      <w:pPr>
        <w:numPr>
          <w:ilvl w:val="0"/>
          <w:numId w:val="3"/>
        </w:num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формировать и рассылать электронные повестки;</w:t>
      </w:r>
    </w:p>
    <w:p w:rsidR="00EC12C7" w:rsidRPr="00EC12C7" w:rsidRDefault="00EC12C7" w:rsidP="00EC12C7">
      <w:pPr>
        <w:numPr>
          <w:ilvl w:val="0"/>
          <w:numId w:val="3"/>
        </w:num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направлять решения о применении или отмене временных мер обеспечения явки по повестке. Речь идет, например, о запрете выезжать из РФ.</w:t>
      </w:r>
    </w:p>
    <w:p w:rsidR="00EC12C7" w:rsidRPr="00EC12C7" w:rsidRDefault="00EC12C7" w:rsidP="00EC12C7">
      <w:p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Реестр повесток сформируют на базе реестра воинского учета. В нем будут хранить данные о направленных повестках и их электронные копии. Граждане получат доступ к ресурсу через личный кабинет (п. п. 33 и 36 положения).</w:t>
      </w:r>
    </w:p>
    <w:p w:rsidR="00EC12C7" w:rsidRPr="00EC12C7" w:rsidRDefault="00EC12C7" w:rsidP="00EC12C7">
      <w:pPr>
        <w:shd w:val="clear" w:color="auto" w:fill="FFFFFF"/>
        <w:spacing w:after="0" w:line="307" w:lineRule="atLeast"/>
        <w:ind w:left="-426"/>
        <w:jc w:val="both"/>
        <w:textAlignment w:val="baseline"/>
        <w:rPr>
          <w:rFonts w:ascii="Times New Roman" w:eastAsia="Times New Roman" w:hAnsi="Times New Roman" w:cs="Times New Roman"/>
          <w:color w:val="0E0E0E"/>
          <w:sz w:val="28"/>
          <w:szCs w:val="28"/>
        </w:rPr>
      </w:pPr>
      <w:r w:rsidRPr="00EC12C7">
        <w:rPr>
          <w:rFonts w:ascii="Times New Roman" w:eastAsia="Times New Roman" w:hAnsi="Times New Roman" w:cs="Times New Roman"/>
          <w:color w:val="0E0E0E"/>
          <w:sz w:val="28"/>
          <w:szCs w:val="28"/>
        </w:rPr>
        <w:t>В приложении к документу также определили состав сведений, которые включат в реестр воинского учета.</w:t>
      </w:r>
    </w:p>
    <w:p w:rsidR="001A635B" w:rsidRPr="001A635B" w:rsidRDefault="001A635B" w:rsidP="00EC12C7">
      <w:pPr>
        <w:shd w:val="clear" w:color="auto" w:fill="FFFFFF"/>
        <w:spacing w:before="100" w:beforeAutospacing="1" w:after="100" w:afterAutospacing="1" w:line="240" w:lineRule="auto"/>
        <w:ind w:left="-426"/>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ИЗ СУДЕБНОЙ ПРАКТИКИ</w:t>
      </w:r>
    </w:p>
    <w:p w:rsidR="001A635B" w:rsidRPr="001A635B" w:rsidRDefault="001A635B" w:rsidP="00EC12C7">
      <w:pPr>
        <w:shd w:val="clear" w:color="auto" w:fill="FFFFFF"/>
        <w:spacing w:before="100" w:beforeAutospacing="1" w:after="100" w:afterAutospacing="1" w:line="240" w:lineRule="auto"/>
        <w:ind w:left="-426"/>
        <w:jc w:val="center"/>
        <w:textAlignment w:val="baseline"/>
        <w:outlineLvl w:val="0"/>
        <w:rPr>
          <w:rFonts w:ascii="Times New Roman" w:eastAsia="Times New Roman" w:hAnsi="Times New Roman" w:cs="Times New Roman"/>
          <w:b/>
          <w:bCs/>
          <w:color w:val="000000"/>
          <w:kern w:val="36"/>
          <w:sz w:val="28"/>
          <w:szCs w:val="28"/>
        </w:rPr>
      </w:pPr>
      <w:r w:rsidRPr="001A635B">
        <w:rPr>
          <w:rFonts w:ascii="Times New Roman" w:eastAsia="Times New Roman" w:hAnsi="Times New Roman" w:cs="Times New Roman"/>
          <w:b/>
          <w:bCs/>
          <w:color w:val="000000"/>
          <w:kern w:val="36"/>
          <w:sz w:val="28"/>
          <w:szCs w:val="28"/>
        </w:rPr>
        <w:t>Уведомление о сокращении выслали почтой, работник получил его позже срока — суды отменили увольнение</w:t>
      </w:r>
    </w:p>
    <w:p w:rsidR="001A635B" w:rsidRPr="001A635B" w:rsidRDefault="001A635B" w:rsidP="00EC12C7">
      <w:pPr>
        <w:shd w:val="clear" w:color="auto" w:fill="FFFFFF"/>
        <w:spacing w:after="0" w:line="307" w:lineRule="atLeast"/>
        <w:ind w:left="-426"/>
        <w:jc w:val="both"/>
        <w:textAlignment w:val="baseline"/>
        <w:rPr>
          <w:rFonts w:ascii="Times New Roman" w:eastAsia="Times New Roman" w:hAnsi="Times New Roman" w:cs="Times New Roman"/>
          <w:color w:val="0E0E0E"/>
          <w:sz w:val="24"/>
          <w:szCs w:val="24"/>
        </w:rPr>
      </w:pPr>
      <w:r w:rsidRPr="001A635B">
        <w:rPr>
          <w:rFonts w:ascii="Times New Roman" w:eastAsia="Times New Roman" w:hAnsi="Times New Roman" w:cs="Times New Roman"/>
          <w:color w:val="0E0E0E"/>
          <w:sz w:val="24"/>
          <w:szCs w:val="24"/>
        </w:rPr>
        <w:t>Специалиста обособленного подразделения решили сократить. Уведомление об увольнении ему направили по почте. Оно вернулось, когда истек срок хранения. Документ выслали еще раз, работник его получил. Через 12 дней после этого сотрудника уволили. Он обратился в суд.</w:t>
      </w:r>
    </w:p>
    <w:p w:rsidR="001A635B" w:rsidRPr="001A635B" w:rsidRDefault="001A635B" w:rsidP="00EC12C7">
      <w:pPr>
        <w:shd w:val="clear" w:color="auto" w:fill="FFFFFF"/>
        <w:spacing w:after="0" w:line="307" w:lineRule="atLeast"/>
        <w:ind w:left="-426"/>
        <w:jc w:val="both"/>
        <w:textAlignment w:val="baseline"/>
        <w:rPr>
          <w:rFonts w:ascii="Times New Roman" w:eastAsia="Times New Roman" w:hAnsi="Times New Roman" w:cs="Times New Roman"/>
          <w:sz w:val="24"/>
          <w:szCs w:val="24"/>
        </w:rPr>
      </w:pPr>
      <w:r w:rsidRPr="001A635B">
        <w:rPr>
          <w:rFonts w:ascii="Times New Roman" w:eastAsia="Times New Roman" w:hAnsi="Times New Roman" w:cs="Times New Roman"/>
          <w:color w:val="0E0E0E"/>
          <w:sz w:val="24"/>
          <w:szCs w:val="24"/>
        </w:rPr>
        <w:t xml:space="preserve">Три </w:t>
      </w:r>
      <w:r w:rsidR="00941A30" w:rsidRPr="00941A30">
        <w:rPr>
          <w:rFonts w:ascii="Times New Roman" w:eastAsia="Times New Roman" w:hAnsi="Times New Roman" w:cs="Times New Roman"/>
          <w:color w:val="0E0E0E"/>
          <w:sz w:val="24"/>
          <w:szCs w:val="24"/>
        </w:rPr>
        <w:t xml:space="preserve">судебные </w:t>
      </w:r>
      <w:r w:rsidRPr="001A635B">
        <w:rPr>
          <w:rFonts w:ascii="Times New Roman" w:eastAsia="Times New Roman" w:hAnsi="Times New Roman" w:cs="Times New Roman"/>
          <w:color w:val="0E0E0E"/>
          <w:sz w:val="24"/>
          <w:szCs w:val="24"/>
        </w:rPr>
        <w:t>инстанции</w:t>
      </w:r>
      <w:r w:rsidRPr="00941A30">
        <w:rPr>
          <w:rFonts w:ascii="Times New Roman" w:eastAsia="Times New Roman" w:hAnsi="Times New Roman" w:cs="Times New Roman"/>
          <w:color w:val="0E0E0E"/>
          <w:sz w:val="24"/>
          <w:szCs w:val="24"/>
        </w:rPr>
        <w:t> </w:t>
      </w:r>
      <w:hyperlink r:id="rId23" w:history="1">
        <w:r w:rsidRPr="00941A30">
          <w:rPr>
            <w:rFonts w:ascii="Times New Roman" w:eastAsia="Times New Roman" w:hAnsi="Times New Roman" w:cs="Times New Roman"/>
            <w:sz w:val="24"/>
            <w:szCs w:val="24"/>
          </w:rPr>
          <w:t>сошлись во мнении</w:t>
        </w:r>
      </w:hyperlink>
      <w:r w:rsidRPr="001A635B">
        <w:rPr>
          <w:rFonts w:ascii="Times New Roman" w:eastAsia="Times New Roman" w:hAnsi="Times New Roman" w:cs="Times New Roman"/>
          <w:sz w:val="24"/>
          <w:szCs w:val="24"/>
        </w:rPr>
        <w:t>: процедура сокращения нарушена. Специалисту не сообщили об увольнении лично заранее,</w:t>
      </w:r>
      <w:r w:rsidRPr="00941A30">
        <w:rPr>
          <w:rFonts w:ascii="Times New Roman" w:eastAsia="Times New Roman" w:hAnsi="Times New Roman" w:cs="Times New Roman"/>
          <w:sz w:val="24"/>
          <w:szCs w:val="24"/>
        </w:rPr>
        <w:t> </w:t>
      </w:r>
      <w:hyperlink r:id="rId24" w:history="1">
        <w:r w:rsidRPr="00941A30">
          <w:rPr>
            <w:rFonts w:ascii="Times New Roman" w:eastAsia="Times New Roman" w:hAnsi="Times New Roman" w:cs="Times New Roman"/>
            <w:sz w:val="24"/>
            <w:szCs w:val="24"/>
          </w:rPr>
          <w:t>не менее чем за 2 месяца</w:t>
        </w:r>
      </w:hyperlink>
      <w:r w:rsidRPr="001A635B">
        <w:rPr>
          <w:rFonts w:ascii="Times New Roman" w:eastAsia="Times New Roman" w:hAnsi="Times New Roman" w:cs="Times New Roman"/>
          <w:sz w:val="24"/>
          <w:szCs w:val="24"/>
        </w:rPr>
        <w:t>.</w:t>
      </w:r>
    </w:p>
    <w:p w:rsidR="00941A30" w:rsidRPr="00941A30" w:rsidRDefault="00941A30" w:rsidP="00EC12C7">
      <w:pPr>
        <w:pStyle w:val="ConsPlusNormal"/>
        <w:ind w:left="-426"/>
        <w:jc w:val="both"/>
      </w:pPr>
      <w:r w:rsidRPr="00941A30">
        <w:t xml:space="preserve">Суды не приняли довод ответчика о том, что место работы истца и место нахождения работодателя  находятся на значительном расстоянии друг от друга, в </w:t>
      </w:r>
      <w:proofErr w:type="gramStart"/>
      <w:r w:rsidRPr="00941A30">
        <w:t>связи</w:t>
      </w:r>
      <w:proofErr w:type="gramEnd"/>
      <w:r w:rsidRPr="00941A30">
        <w:t xml:space="preserve"> с чем у ответчика отсутствовала возможность вручить уведомление каждому работнику персонально и под роспись, апелляционной инстанцией отклонен, поскольку данное обстоятельство не освобождает работодателя от обязанности соблюсти порядок, предусмотренный </w:t>
      </w:r>
      <w:hyperlink r:id="rId25" w:history="1">
        <w:r w:rsidRPr="00941A30">
          <w:t>статьей 180</w:t>
        </w:r>
      </w:hyperlink>
      <w:r w:rsidRPr="00941A30">
        <w:t xml:space="preserve"> Трудового кодекса Российской Федерации. Кроме того, в спорный период действовало обособленное подразделение ответчика, работником которого являлся истец. Следовательно, работодатель имел возможность наделить руководство данного подразделения или иных лиц полномочиями по вручению работникам уведомления о предстоящем увольнении.</w:t>
      </w:r>
    </w:p>
    <w:p w:rsidR="00941A30" w:rsidRPr="001A635B" w:rsidRDefault="00941A30" w:rsidP="00EC12C7">
      <w:pPr>
        <w:shd w:val="clear" w:color="auto" w:fill="FFFFFF"/>
        <w:spacing w:after="0" w:line="240" w:lineRule="auto"/>
        <w:ind w:left="-426"/>
        <w:jc w:val="both"/>
        <w:textAlignment w:val="baseline"/>
        <w:rPr>
          <w:rFonts w:ascii="Times New Roman" w:eastAsia="Times New Roman" w:hAnsi="Times New Roman" w:cs="Times New Roman"/>
          <w:sz w:val="24"/>
          <w:szCs w:val="24"/>
          <w:u w:val="single"/>
        </w:rPr>
      </w:pPr>
      <w:r w:rsidRPr="00941A30">
        <w:rPr>
          <w:rFonts w:ascii="Times New Roman" w:hAnsi="Times New Roman" w:cs="Times New Roman"/>
          <w:sz w:val="24"/>
          <w:szCs w:val="24"/>
          <w:u w:val="single"/>
        </w:rPr>
        <w:t xml:space="preserve">Документ: </w:t>
      </w:r>
      <w:hyperlink r:id="rId26" w:history="1">
        <w:r w:rsidRPr="00941A30">
          <w:rPr>
            <w:rFonts w:ascii="Times New Roman" w:eastAsia="Times New Roman" w:hAnsi="Times New Roman" w:cs="Times New Roman"/>
            <w:sz w:val="24"/>
            <w:szCs w:val="24"/>
            <w:u w:val="single"/>
          </w:rPr>
          <w:t>Определение 3-го КСОЮ от 13.03.2024 по делу № 88-5679/2024</w:t>
        </w:r>
      </w:hyperlink>
      <w:r>
        <w:rPr>
          <w:rFonts w:ascii="Times New Roman" w:eastAsia="Times New Roman" w:hAnsi="Times New Roman" w:cs="Times New Roman"/>
          <w:sz w:val="24"/>
          <w:szCs w:val="24"/>
          <w:u w:val="single"/>
        </w:rPr>
        <w:t>.</w:t>
      </w:r>
    </w:p>
    <w:p w:rsidR="00941A30" w:rsidRPr="00941A30" w:rsidRDefault="00941A30" w:rsidP="00EC12C7">
      <w:pPr>
        <w:pStyle w:val="ConsPlusNormal"/>
        <w:spacing w:before="240"/>
        <w:ind w:left="-426" w:firstLine="540"/>
        <w:jc w:val="both"/>
      </w:pPr>
    </w:p>
    <w:p w:rsidR="00941A30" w:rsidRPr="00EC12C7" w:rsidRDefault="00EC12C7" w:rsidP="00EC12C7">
      <w:pPr>
        <w:ind w:left="-426" w:firstLineChars="962" w:firstLine="2309"/>
        <w:jc w:val="right"/>
        <w:rPr>
          <w:rFonts w:ascii="Times New Roman" w:hAnsi="Times New Roman" w:cs="Times New Roman"/>
          <w:sz w:val="24"/>
          <w:szCs w:val="24"/>
        </w:rPr>
      </w:pPr>
      <w:r>
        <w:rPr>
          <w:rFonts w:ascii="Times New Roman" w:hAnsi="Times New Roman" w:cs="Times New Roman"/>
          <w:sz w:val="24"/>
          <w:szCs w:val="24"/>
          <w:lang w:eastAsia="zh-CN"/>
        </w:rPr>
        <w:t xml:space="preserve">По материалам </w:t>
      </w:r>
      <w:proofErr w:type="spellStart"/>
      <w:r>
        <w:rPr>
          <w:rFonts w:ascii="Times New Roman" w:eastAsia="SimSun" w:hAnsi="Times New Roman" w:cs="Times New Roman"/>
          <w:sz w:val="24"/>
          <w:szCs w:val="24"/>
          <w:lang w:val="en-US" w:eastAsia="zh-CN"/>
        </w:rPr>
        <w:t>КонсультантПлю</w:t>
      </w:r>
      <w:proofErr w:type="spellEnd"/>
      <w:r>
        <w:rPr>
          <w:rFonts w:ascii="Times New Roman" w:eastAsia="SimSun" w:hAnsi="Times New Roman" w:cs="Times New Roman"/>
          <w:sz w:val="24"/>
          <w:szCs w:val="24"/>
          <w:lang w:eastAsia="zh-CN"/>
        </w:rPr>
        <w:t>с</w:t>
      </w:r>
    </w:p>
    <w:p w:rsidR="00EC12C7" w:rsidRPr="00EC12C7" w:rsidRDefault="00EC12C7">
      <w:pPr>
        <w:ind w:left="-426" w:firstLineChars="962" w:firstLine="2309"/>
        <w:jc w:val="right"/>
        <w:rPr>
          <w:rFonts w:ascii="Times New Roman" w:hAnsi="Times New Roman" w:cs="Times New Roman"/>
          <w:sz w:val="24"/>
          <w:szCs w:val="24"/>
        </w:rPr>
      </w:pPr>
    </w:p>
    <w:sectPr w:rsidR="00EC12C7" w:rsidRPr="00EC12C7" w:rsidSect="00EC12C7">
      <w:pgSz w:w="11906" w:h="16838"/>
      <w:pgMar w:top="1134"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029C"/>
    <w:multiLevelType w:val="multilevel"/>
    <w:tmpl w:val="7C34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D61F9"/>
    <w:multiLevelType w:val="multilevel"/>
    <w:tmpl w:val="8FEE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42A03"/>
    <w:multiLevelType w:val="multilevel"/>
    <w:tmpl w:val="C1A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1A635B"/>
    <w:rsid w:val="001A635B"/>
    <w:rsid w:val="00294A55"/>
    <w:rsid w:val="00624500"/>
    <w:rsid w:val="006570E5"/>
    <w:rsid w:val="006C1B73"/>
    <w:rsid w:val="00941A30"/>
    <w:rsid w:val="00BA2FBB"/>
    <w:rsid w:val="00EC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5B"/>
    <w:rPr>
      <w:rFonts w:ascii="Times New Roman" w:eastAsia="Times New Roman" w:hAnsi="Times New Roman" w:cs="Times New Roman"/>
      <w:b/>
      <w:bCs/>
      <w:kern w:val="36"/>
      <w:sz w:val="48"/>
      <w:szCs w:val="48"/>
    </w:rPr>
  </w:style>
  <w:style w:type="character" w:customStyle="1" w:styleId="tags-newsitem">
    <w:name w:val="tags-news__item"/>
    <w:basedOn w:val="a0"/>
    <w:rsid w:val="001A635B"/>
  </w:style>
  <w:style w:type="character" w:styleId="a3">
    <w:name w:val="Hyperlink"/>
    <w:basedOn w:val="a0"/>
    <w:uiPriority w:val="99"/>
    <w:semiHidden/>
    <w:unhideWhenUsed/>
    <w:rsid w:val="001A635B"/>
    <w:rPr>
      <w:color w:val="0000FF"/>
      <w:u w:val="single"/>
    </w:rPr>
  </w:style>
  <w:style w:type="character" w:customStyle="1" w:styleId="tags-newstext">
    <w:name w:val="tags-news__text"/>
    <w:basedOn w:val="a0"/>
    <w:rsid w:val="001A635B"/>
  </w:style>
  <w:style w:type="paragraph" w:styleId="a4">
    <w:name w:val="Normal (Web)"/>
    <w:basedOn w:val="a"/>
    <w:uiPriority w:val="99"/>
    <w:semiHidden/>
    <w:unhideWhenUsed/>
    <w:rsid w:val="001A6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635B"/>
  </w:style>
  <w:style w:type="paragraph" w:styleId="a5">
    <w:name w:val="Balloon Text"/>
    <w:basedOn w:val="a"/>
    <w:link w:val="a6"/>
    <w:uiPriority w:val="99"/>
    <w:semiHidden/>
    <w:unhideWhenUsed/>
    <w:rsid w:val="001A6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35B"/>
    <w:rPr>
      <w:rFonts w:ascii="Tahoma" w:hAnsi="Tahoma" w:cs="Tahoma"/>
      <w:sz w:val="16"/>
      <w:szCs w:val="16"/>
    </w:rPr>
  </w:style>
  <w:style w:type="character" w:customStyle="1" w:styleId="doctitleimportant">
    <w:name w:val="doc__title_important"/>
    <w:basedOn w:val="a0"/>
    <w:rsid w:val="001A635B"/>
  </w:style>
  <w:style w:type="paragraph" w:customStyle="1" w:styleId="ConsPlusNormal">
    <w:name w:val="ConsPlusNormal"/>
    <w:rsid w:val="00941A30"/>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327843">
      <w:bodyDiv w:val="1"/>
      <w:marLeft w:val="0"/>
      <w:marRight w:val="0"/>
      <w:marTop w:val="0"/>
      <w:marBottom w:val="0"/>
      <w:divBdr>
        <w:top w:val="none" w:sz="0" w:space="0" w:color="auto"/>
        <w:left w:val="none" w:sz="0" w:space="0" w:color="auto"/>
        <w:bottom w:val="none" w:sz="0" w:space="0" w:color="auto"/>
        <w:right w:val="none" w:sz="0" w:space="0" w:color="auto"/>
      </w:divBdr>
      <w:divsChild>
        <w:div w:id="1375081490">
          <w:marLeft w:val="0"/>
          <w:marRight w:val="0"/>
          <w:marTop w:val="0"/>
          <w:marBottom w:val="0"/>
          <w:divBdr>
            <w:top w:val="none" w:sz="0" w:space="0" w:color="auto"/>
            <w:left w:val="none" w:sz="0" w:space="0" w:color="auto"/>
            <w:bottom w:val="none" w:sz="0" w:space="0" w:color="auto"/>
            <w:right w:val="none" w:sz="0" w:space="0" w:color="auto"/>
          </w:divBdr>
          <w:divsChild>
            <w:div w:id="90512162">
              <w:marLeft w:val="0"/>
              <w:marRight w:val="0"/>
              <w:marTop w:val="0"/>
              <w:marBottom w:val="0"/>
              <w:divBdr>
                <w:top w:val="none" w:sz="0" w:space="0" w:color="auto"/>
                <w:left w:val="none" w:sz="0" w:space="0" w:color="auto"/>
                <w:bottom w:val="none" w:sz="0" w:space="0" w:color="auto"/>
                <w:right w:val="none" w:sz="0" w:space="0" w:color="auto"/>
              </w:divBdr>
              <w:divsChild>
                <w:div w:id="1013414510">
                  <w:marLeft w:val="0"/>
                  <w:marRight w:val="0"/>
                  <w:marTop w:val="0"/>
                  <w:marBottom w:val="0"/>
                  <w:divBdr>
                    <w:top w:val="none" w:sz="0" w:space="0" w:color="auto"/>
                    <w:left w:val="none" w:sz="0" w:space="0" w:color="auto"/>
                    <w:bottom w:val="none" w:sz="0" w:space="0" w:color="auto"/>
                    <w:right w:val="none" w:sz="0" w:space="0" w:color="auto"/>
                  </w:divBdr>
                  <w:divsChild>
                    <w:div w:id="1381249302">
                      <w:marLeft w:val="0"/>
                      <w:marRight w:val="0"/>
                      <w:marTop w:val="0"/>
                      <w:marBottom w:val="0"/>
                      <w:divBdr>
                        <w:top w:val="none" w:sz="0" w:space="0" w:color="auto"/>
                        <w:left w:val="none" w:sz="0" w:space="0" w:color="auto"/>
                        <w:bottom w:val="none" w:sz="0" w:space="0" w:color="auto"/>
                        <w:right w:val="none" w:sz="0" w:space="0" w:color="auto"/>
                      </w:divBdr>
                      <w:divsChild>
                        <w:div w:id="14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4162">
              <w:marLeft w:val="0"/>
              <w:marRight w:val="0"/>
              <w:marTop w:val="0"/>
              <w:marBottom w:val="0"/>
              <w:divBdr>
                <w:top w:val="none" w:sz="0" w:space="0" w:color="auto"/>
                <w:left w:val="none" w:sz="0" w:space="0" w:color="auto"/>
                <w:bottom w:val="none" w:sz="0" w:space="0" w:color="auto"/>
                <w:right w:val="none" w:sz="0" w:space="0" w:color="auto"/>
              </w:divBdr>
              <w:divsChild>
                <w:div w:id="104006660">
                  <w:marLeft w:val="0"/>
                  <w:marRight w:val="0"/>
                  <w:marTop w:val="0"/>
                  <w:marBottom w:val="0"/>
                  <w:divBdr>
                    <w:top w:val="none" w:sz="0" w:space="0" w:color="auto"/>
                    <w:left w:val="none" w:sz="0" w:space="0" w:color="auto"/>
                    <w:bottom w:val="none" w:sz="0" w:space="0" w:color="auto"/>
                    <w:right w:val="none" w:sz="0" w:space="0" w:color="auto"/>
                  </w:divBdr>
                </w:div>
                <w:div w:id="396980208">
                  <w:marLeft w:val="0"/>
                  <w:marRight w:val="0"/>
                  <w:marTop w:val="0"/>
                  <w:marBottom w:val="0"/>
                  <w:divBdr>
                    <w:top w:val="none" w:sz="0" w:space="0" w:color="auto"/>
                    <w:left w:val="none" w:sz="0" w:space="0" w:color="auto"/>
                    <w:bottom w:val="none" w:sz="0" w:space="0" w:color="auto"/>
                    <w:right w:val="none" w:sz="0" w:space="0" w:color="auto"/>
                  </w:divBdr>
                </w:div>
              </w:divsChild>
            </w:div>
            <w:div w:id="1632399887">
              <w:marLeft w:val="0"/>
              <w:marRight w:val="0"/>
              <w:marTop w:val="0"/>
              <w:marBottom w:val="0"/>
              <w:divBdr>
                <w:top w:val="none" w:sz="0" w:space="0" w:color="auto"/>
                <w:left w:val="none" w:sz="0" w:space="0" w:color="auto"/>
                <w:bottom w:val="none" w:sz="0" w:space="0" w:color="auto"/>
                <w:right w:val="none" w:sz="0" w:space="0" w:color="auto"/>
              </w:divBdr>
              <w:divsChild>
                <w:div w:id="1209991444">
                  <w:marLeft w:val="0"/>
                  <w:marRight w:val="0"/>
                  <w:marTop w:val="0"/>
                  <w:marBottom w:val="0"/>
                  <w:divBdr>
                    <w:top w:val="none" w:sz="0" w:space="0" w:color="auto"/>
                    <w:left w:val="none" w:sz="0" w:space="0" w:color="auto"/>
                    <w:bottom w:val="none" w:sz="0" w:space="0" w:color="auto"/>
                    <w:right w:val="none" w:sz="0" w:space="0" w:color="auto"/>
                  </w:divBdr>
                  <w:divsChild>
                    <w:div w:id="2080135376">
                      <w:marLeft w:val="0"/>
                      <w:marRight w:val="0"/>
                      <w:marTop w:val="0"/>
                      <w:marBottom w:val="0"/>
                      <w:divBdr>
                        <w:top w:val="none" w:sz="0" w:space="0" w:color="auto"/>
                        <w:left w:val="none" w:sz="0" w:space="0" w:color="auto"/>
                        <w:bottom w:val="none" w:sz="0" w:space="0" w:color="auto"/>
                        <w:right w:val="none" w:sz="0" w:space="0" w:color="auto"/>
                      </w:divBdr>
                      <w:divsChild>
                        <w:div w:id="1191993309">
                          <w:marLeft w:val="0"/>
                          <w:marRight w:val="0"/>
                          <w:marTop w:val="0"/>
                          <w:marBottom w:val="0"/>
                          <w:divBdr>
                            <w:top w:val="none" w:sz="0" w:space="0" w:color="auto"/>
                            <w:left w:val="none" w:sz="0" w:space="0" w:color="auto"/>
                            <w:bottom w:val="none" w:sz="0" w:space="0" w:color="auto"/>
                            <w:right w:val="none" w:sz="0" w:space="0" w:color="auto"/>
                          </w:divBdr>
                        </w:div>
                        <w:div w:id="1034814818">
                          <w:marLeft w:val="0"/>
                          <w:marRight w:val="0"/>
                          <w:marTop w:val="0"/>
                          <w:marBottom w:val="0"/>
                          <w:divBdr>
                            <w:top w:val="none" w:sz="0" w:space="0" w:color="auto"/>
                            <w:left w:val="none" w:sz="0" w:space="0" w:color="auto"/>
                            <w:bottom w:val="none" w:sz="0" w:space="0" w:color="auto"/>
                            <w:right w:val="none" w:sz="0" w:space="0" w:color="auto"/>
                          </w:divBdr>
                          <w:divsChild>
                            <w:div w:id="13269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58760">
      <w:bodyDiv w:val="1"/>
      <w:marLeft w:val="0"/>
      <w:marRight w:val="0"/>
      <w:marTop w:val="0"/>
      <w:marBottom w:val="0"/>
      <w:divBdr>
        <w:top w:val="none" w:sz="0" w:space="0" w:color="auto"/>
        <w:left w:val="none" w:sz="0" w:space="0" w:color="auto"/>
        <w:bottom w:val="none" w:sz="0" w:space="0" w:color="auto"/>
        <w:right w:val="none" w:sz="0" w:space="0" w:color="auto"/>
      </w:divBdr>
      <w:divsChild>
        <w:div w:id="908656781">
          <w:marLeft w:val="0"/>
          <w:marRight w:val="0"/>
          <w:marTop w:val="0"/>
          <w:marBottom w:val="0"/>
          <w:divBdr>
            <w:top w:val="none" w:sz="0" w:space="0" w:color="auto"/>
            <w:left w:val="none" w:sz="0" w:space="0" w:color="auto"/>
            <w:bottom w:val="none" w:sz="0" w:space="0" w:color="auto"/>
            <w:right w:val="none" w:sz="0" w:space="0" w:color="auto"/>
          </w:divBdr>
          <w:divsChild>
            <w:div w:id="1967928746">
              <w:marLeft w:val="0"/>
              <w:marRight w:val="0"/>
              <w:marTop w:val="0"/>
              <w:marBottom w:val="0"/>
              <w:divBdr>
                <w:top w:val="none" w:sz="0" w:space="0" w:color="auto"/>
                <w:left w:val="none" w:sz="0" w:space="0" w:color="auto"/>
                <w:bottom w:val="none" w:sz="0" w:space="0" w:color="auto"/>
                <w:right w:val="none" w:sz="0" w:space="0" w:color="auto"/>
              </w:divBdr>
              <w:divsChild>
                <w:div w:id="363553979">
                  <w:marLeft w:val="0"/>
                  <w:marRight w:val="0"/>
                  <w:marTop w:val="0"/>
                  <w:marBottom w:val="0"/>
                  <w:divBdr>
                    <w:top w:val="none" w:sz="0" w:space="0" w:color="auto"/>
                    <w:left w:val="none" w:sz="0" w:space="0" w:color="auto"/>
                    <w:bottom w:val="none" w:sz="0" w:space="0" w:color="auto"/>
                    <w:right w:val="none" w:sz="0" w:space="0" w:color="auto"/>
                  </w:divBdr>
                  <w:divsChild>
                    <w:div w:id="1133249200">
                      <w:marLeft w:val="0"/>
                      <w:marRight w:val="0"/>
                      <w:marTop w:val="0"/>
                      <w:marBottom w:val="0"/>
                      <w:divBdr>
                        <w:top w:val="none" w:sz="0" w:space="0" w:color="auto"/>
                        <w:left w:val="none" w:sz="0" w:space="0" w:color="auto"/>
                        <w:bottom w:val="none" w:sz="0" w:space="0" w:color="auto"/>
                        <w:right w:val="none" w:sz="0" w:space="0" w:color="auto"/>
                      </w:divBdr>
                      <w:divsChild>
                        <w:div w:id="14616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4718">
              <w:marLeft w:val="0"/>
              <w:marRight w:val="0"/>
              <w:marTop w:val="0"/>
              <w:marBottom w:val="0"/>
              <w:divBdr>
                <w:top w:val="none" w:sz="0" w:space="0" w:color="auto"/>
                <w:left w:val="none" w:sz="0" w:space="0" w:color="auto"/>
                <w:bottom w:val="none" w:sz="0" w:space="0" w:color="auto"/>
                <w:right w:val="none" w:sz="0" w:space="0" w:color="auto"/>
              </w:divBdr>
              <w:divsChild>
                <w:div w:id="1586650838">
                  <w:marLeft w:val="0"/>
                  <w:marRight w:val="0"/>
                  <w:marTop w:val="0"/>
                  <w:marBottom w:val="0"/>
                  <w:divBdr>
                    <w:top w:val="none" w:sz="0" w:space="0" w:color="auto"/>
                    <w:left w:val="none" w:sz="0" w:space="0" w:color="auto"/>
                    <w:bottom w:val="none" w:sz="0" w:space="0" w:color="auto"/>
                    <w:right w:val="none" w:sz="0" w:space="0" w:color="auto"/>
                  </w:divBdr>
                </w:div>
                <w:div w:id="1532038353">
                  <w:marLeft w:val="0"/>
                  <w:marRight w:val="0"/>
                  <w:marTop w:val="0"/>
                  <w:marBottom w:val="0"/>
                  <w:divBdr>
                    <w:top w:val="none" w:sz="0" w:space="0" w:color="auto"/>
                    <w:left w:val="none" w:sz="0" w:space="0" w:color="auto"/>
                    <w:bottom w:val="none" w:sz="0" w:space="0" w:color="auto"/>
                    <w:right w:val="none" w:sz="0" w:space="0" w:color="auto"/>
                  </w:divBdr>
                </w:div>
              </w:divsChild>
            </w:div>
            <w:div w:id="1565531643">
              <w:marLeft w:val="0"/>
              <w:marRight w:val="0"/>
              <w:marTop w:val="0"/>
              <w:marBottom w:val="0"/>
              <w:divBdr>
                <w:top w:val="none" w:sz="0" w:space="0" w:color="auto"/>
                <w:left w:val="none" w:sz="0" w:space="0" w:color="auto"/>
                <w:bottom w:val="none" w:sz="0" w:space="0" w:color="auto"/>
                <w:right w:val="none" w:sz="0" w:space="0" w:color="auto"/>
              </w:divBdr>
              <w:divsChild>
                <w:div w:id="1027214536">
                  <w:marLeft w:val="0"/>
                  <w:marRight w:val="0"/>
                  <w:marTop w:val="0"/>
                  <w:marBottom w:val="0"/>
                  <w:divBdr>
                    <w:top w:val="none" w:sz="0" w:space="0" w:color="auto"/>
                    <w:left w:val="none" w:sz="0" w:space="0" w:color="auto"/>
                    <w:bottom w:val="none" w:sz="0" w:space="0" w:color="auto"/>
                    <w:right w:val="none" w:sz="0" w:space="0" w:color="auto"/>
                  </w:divBdr>
                  <w:divsChild>
                    <w:div w:id="769276200">
                      <w:marLeft w:val="0"/>
                      <w:marRight w:val="0"/>
                      <w:marTop w:val="0"/>
                      <w:marBottom w:val="0"/>
                      <w:divBdr>
                        <w:top w:val="none" w:sz="0" w:space="0" w:color="auto"/>
                        <w:left w:val="none" w:sz="0" w:space="0" w:color="auto"/>
                        <w:bottom w:val="none" w:sz="0" w:space="0" w:color="auto"/>
                        <w:right w:val="none" w:sz="0" w:space="0" w:color="auto"/>
                      </w:divBdr>
                      <w:divsChild>
                        <w:div w:id="1675759150">
                          <w:marLeft w:val="0"/>
                          <w:marRight w:val="0"/>
                          <w:marTop w:val="0"/>
                          <w:marBottom w:val="0"/>
                          <w:divBdr>
                            <w:top w:val="none" w:sz="0" w:space="0" w:color="auto"/>
                            <w:left w:val="none" w:sz="0" w:space="0" w:color="auto"/>
                            <w:bottom w:val="none" w:sz="0" w:space="0" w:color="auto"/>
                            <w:right w:val="none" w:sz="0" w:space="0" w:color="auto"/>
                          </w:divBdr>
                        </w:div>
                        <w:div w:id="217711537">
                          <w:marLeft w:val="0"/>
                          <w:marRight w:val="0"/>
                          <w:marTop w:val="0"/>
                          <w:marBottom w:val="0"/>
                          <w:divBdr>
                            <w:top w:val="none" w:sz="0" w:space="0" w:color="auto"/>
                            <w:left w:val="none" w:sz="0" w:space="0" w:color="auto"/>
                            <w:bottom w:val="none" w:sz="0" w:space="0" w:color="auto"/>
                            <w:right w:val="none" w:sz="0" w:space="0" w:color="auto"/>
                          </w:divBdr>
                          <w:divsChild>
                            <w:div w:id="20782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065093">
      <w:bodyDiv w:val="1"/>
      <w:marLeft w:val="0"/>
      <w:marRight w:val="0"/>
      <w:marTop w:val="0"/>
      <w:marBottom w:val="0"/>
      <w:divBdr>
        <w:top w:val="none" w:sz="0" w:space="0" w:color="auto"/>
        <w:left w:val="none" w:sz="0" w:space="0" w:color="auto"/>
        <w:bottom w:val="none" w:sz="0" w:space="0" w:color="auto"/>
        <w:right w:val="none" w:sz="0" w:space="0" w:color="auto"/>
      </w:divBdr>
      <w:divsChild>
        <w:div w:id="1856265248">
          <w:marLeft w:val="0"/>
          <w:marRight w:val="0"/>
          <w:marTop w:val="0"/>
          <w:marBottom w:val="0"/>
          <w:divBdr>
            <w:top w:val="none" w:sz="0" w:space="0" w:color="auto"/>
            <w:left w:val="none" w:sz="0" w:space="0" w:color="auto"/>
            <w:bottom w:val="none" w:sz="0" w:space="0" w:color="auto"/>
            <w:right w:val="none" w:sz="0" w:space="0" w:color="auto"/>
          </w:divBdr>
          <w:divsChild>
            <w:div w:id="1535583555">
              <w:marLeft w:val="0"/>
              <w:marRight w:val="0"/>
              <w:marTop w:val="0"/>
              <w:marBottom w:val="0"/>
              <w:divBdr>
                <w:top w:val="none" w:sz="0" w:space="0" w:color="auto"/>
                <w:left w:val="none" w:sz="0" w:space="0" w:color="auto"/>
                <w:bottom w:val="none" w:sz="0" w:space="0" w:color="auto"/>
                <w:right w:val="none" w:sz="0" w:space="0" w:color="auto"/>
              </w:divBdr>
              <w:divsChild>
                <w:div w:id="1391807652">
                  <w:marLeft w:val="0"/>
                  <w:marRight w:val="0"/>
                  <w:marTop w:val="0"/>
                  <w:marBottom w:val="0"/>
                  <w:divBdr>
                    <w:top w:val="none" w:sz="0" w:space="0" w:color="auto"/>
                    <w:left w:val="none" w:sz="0" w:space="0" w:color="auto"/>
                    <w:bottom w:val="none" w:sz="0" w:space="0" w:color="auto"/>
                    <w:right w:val="none" w:sz="0" w:space="0" w:color="auto"/>
                  </w:divBdr>
                  <w:divsChild>
                    <w:div w:id="106893622">
                      <w:marLeft w:val="0"/>
                      <w:marRight w:val="0"/>
                      <w:marTop w:val="0"/>
                      <w:marBottom w:val="0"/>
                      <w:divBdr>
                        <w:top w:val="none" w:sz="0" w:space="0" w:color="auto"/>
                        <w:left w:val="none" w:sz="0" w:space="0" w:color="auto"/>
                        <w:bottom w:val="none" w:sz="0" w:space="0" w:color="auto"/>
                        <w:right w:val="none" w:sz="0" w:space="0" w:color="auto"/>
                      </w:divBdr>
                      <w:divsChild>
                        <w:div w:id="18465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1821">
              <w:marLeft w:val="0"/>
              <w:marRight w:val="0"/>
              <w:marTop w:val="0"/>
              <w:marBottom w:val="0"/>
              <w:divBdr>
                <w:top w:val="none" w:sz="0" w:space="0" w:color="auto"/>
                <w:left w:val="none" w:sz="0" w:space="0" w:color="auto"/>
                <w:bottom w:val="none" w:sz="0" w:space="0" w:color="auto"/>
                <w:right w:val="none" w:sz="0" w:space="0" w:color="auto"/>
              </w:divBdr>
              <w:divsChild>
                <w:div w:id="18624460">
                  <w:marLeft w:val="0"/>
                  <w:marRight w:val="0"/>
                  <w:marTop w:val="0"/>
                  <w:marBottom w:val="0"/>
                  <w:divBdr>
                    <w:top w:val="none" w:sz="0" w:space="0" w:color="auto"/>
                    <w:left w:val="none" w:sz="0" w:space="0" w:color="auto"/>
                    <w:bottom w:val="none" w:sz="0" w:space="0" w:color="auto"/>
                    <w:right w:val="none" w:sz="0" w:space="0" w:color="auto"/>
                  </w:divBdr>
                </w:div>
                <w:div w:id="1736512025">
                  <w:marLeft w:val="0"/>
                  <w:marRight w:val="0"/>
                  <w:marTop w:val="0"/>
                  <w:marBottom w:val="0"/>
                  <w:divBdr>
                    <w:top w:val="none" w:sz="0" w:space="0" w:color="auto"/>
                    <w:left w:val="none" w:sz="0" w:space="0" w:color="auto"/>
                    <w:bottom w:val="none" w:sz="0" w:space="0" w:color="auto"/>
                    <w:right w:val="none" w:sz="0" w:space="0" w:color="auto"/>
                  </w:divBdr>
                </w:div>
              </w:divsChild>
            </w:div>
            <w:div w:id="1869178576">
              <w:marLeft w:val="0"/>
              <w:marRight w:val="0"/>
              <w:marTop w:val="0"/>
              <w:marBottom w:val="0"/>
              <w:divBdr>
                <w:top w:val="none" w:sz="0" w:space="0" w:color="auto"/>
                <w:left w:val="none" w:sz="0" w:space="0" w:color="auto"/>
                <w:bottom w:val="none" w:sz="0" w:space="0" w:color="auto"/>
                <w:right w:val="none" w:sz="0" w:space="0" w:color="auto"/>
              </w:divBdr>
              <w:divsChild>
                <w:div w:id="1659117666">
                  <w:marLeft w:val="0"/>
                  <w:marRight w:val="0"/>
                  <w:marTop w:val="0"/>
                  <w:marBottom w:val="0"/>
                  <w:divBdr>
                    <w:top w:val="none" w:sz="0" w:space="0" w:color="auto"/>
                    <w:left w:val="none" w:sz="0" w:space="0" w:color="auto"/>
                    <w:bottom w:val="none" w:sz="0" w:space="0" w:color="auto"/>
                    <w:right w:val="none" w:sz="0" w:space="0" w:color="auto"/>
                  </w:divBdr>
                  <w:divsChild>
                    <w:div w:id="1611625820">
                      <w:marLeft w:val="0"/>
                      <w:marRight w:val="0"/>
                      <w:marTop w:val="0"/>
                      <w:marBottom w:val="0"/>
                      <w:divBdr>
                        <w:top w:val="none" w:sz="0" w:space="0" w:color="auto"/>
                        <w:left w:val="none" w:sz="0" w:space="0" w:color="auto"/>
                        <w:bottom w:val="none" w:sz="0" w:space="0" w:color="auto"/>
                        <w:right w:val="none" w:sz="0" w:space="0" w:color="auto"/>
                      </w:divBdr>
                      <w:divsChild>
                        <w:div w:id="1114977476">
                          <w:marLeft w:val="0"/>
                          <w:marRight w:val="0"/>
                          <w:marTop w:val="0"/>
                          <w:marBottom w:val="0"/>
                          <w:divBdr>
                            <w:top w:val="none" w:sz="0" w:space="0" w:color="auto"/>
                            <w:left w:val="none" w:sz="0" w:space="0" w:color="auto"/>
                            <w:bottom w:val="none" w:sz="0" w:space="0" w:color="auto"/>
                            <w:right w:val="none" w:sz="0" w:space="0" w:color="auto"/>
                          </w:divBdr>
                        </w:div>
                        <w:div w:id="463887552">
                          <w:marLeft w:val="0"/>
                          <w:marRight w:val="0"/>
                          <w:marTop w:val="0"/>
                          <w:marBottom w:val="0"/>
                          <w:divBdr>
                            <w:top w:val="none" w:sz="0" w:space="0" w:color="auto"/>
                            <w:left w:val="none" w:sz="0" w:space="0" w:color="auto"/>
                            <w:bottom w:val="none" w:sz="0" w:space="0" w:color="auto"/>
                            <w:right w:val="none" w:sz="0" w:space="0" w:color="auto"/>
                          </w:divBdr>
                          <w:divsChild>
                            <w:div w:id="1518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27787">
                  <w:marLeft w:val="0"/>
                  <w:marRight w:val="0"/>
                  <w:marTop w:val="0"/>
                  <w:marBottom w:val="0"/>
                  <w:divBdr>
                    <w:top w:val="none" w:sz="0" w:space="0" w:color="auto"/>
                    <w:left w:val="none" w:sz="0" w:space="0" w:color="auto"/>
                    <w:bottom w:val="none" w:sz="0" w:space="0" w:color="auto"/>
                    <w:right w:val="none" w:sz="0" w:space="0" w:color="auto"/>
                  </w:divBdr>
                  <w:divsChild>
                    <w:div w:id="479269241">
                      <w:marLeft w:val="0"/>
                      <w:marRight w:val="0"/>
                      <w:marTop w:val="0"/>
                      <w:marBottom w:val="0"/>
                      <w:divBdr>
                        <w:top w:val="none" w:sz="0" w:space="0" w:color="auto"/>
                        <w:left w:val="none" w:sz="0" w:space="0" w:color="auto"/>
                        <w:bottom w:val="none" w:sz="0" w:space="0" w:color="auto"/>
                        <w:right w:val="none" w:sz="0" w:space="0" w:color="auto"/>
                      </w:divBdr>
                      <w:divsChild>
                        <w:div w:id="14473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1659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564">
          <w:marLeft w:val="0"/>
          <w:marRight w:val="0"/>
          <w:marTop w:val="0"/>
          <w:marBottom w:val="0"/>
          <w:divBdr>
            <w:top w:val="none" w:sz="0" w:space="0" w:color="auto"/>
            <w:left w:val="none" w:sz="0" w:space="0" w:color="auto"/>
            <w:bottom w:val="none" w:sz="0" w:space="0" w:color="auto"/>
            <w:right w:val="none" w:sz="0" w:space="0" w:color="auto"/>
          </w:divBdr>
          <w:divsChild>
            <w:div w:id="1150095708">
              <w:marLeft w:val="0"/>
              <w:marRight w:val="0"/>
              <w:marTop w:val="0"/>
              <w:marBottom w:val="0"/>
              <w:divBdr>
                <w:top w:val="none" w:sz="0" w:space="0" w:color="auto"/>
                <w:left w:val="none" w:sz="0" w:space="0" w:color="auto"/>
                <w:bottom w:val="none" w:sz="0" w:space="0" w:color="auto"/>
                <w:right w:val="none" w:sz="0" w:space="0" w:color="auto"/>
              </w:divBdr>
              <w:divsChild>
                <w:div w:id="298802461">
                  <w:marLeft w:val="0"/>
                  <w:marRight w:val="0"/>
                  <w:marTop w:val="0"/>
                  <w:marBottom w:val="0"/>
                  <w:divBdr>
                    <w:top w:val="none" w:sz="0" w:space="0" w:color="auto"/>
                    <w:left w:val="none" w:sz="0" w:space="0" w:color="auto"/>
                    <w:bottom w:val="none" w:sz="0" w:space="0" w:color="auto"/>
                    <w:right w:val="none" w:sz="0" w:space="0" w:color="auto"/>
                  </w:divBdr>
                  <w:divsChild>
                    <w:div w:id="320353858">
                      <w:marLeft w:val="0"/>
                      <w:marRight w:val="0"/>
                      <w:marTop w:val="0"/>
                      <w:marBottom w:val="0"/>
                      <w:divBdr>
                        <w:top w:val="none" w:sz="0" w:space="0" w:color="auto"/>
                        <w:left w:val="none" w:sz="0" w:space="0" w:color="auto"/>
                        <w:bottom w:val="none" w:sz="0" w:space="0" w:color="auto"/>
                        <w:right w:val="none" w:sz="0" w:space="0" w:color="auto"/>
                      </w:divBdr>
                      <w:divsChild>
                        <w:div w:id="20548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9960">
              <w:marLeft w:val="0"/>
              <w:marRight w:val="0"/>
              <w:marTop w:val="0"/>
              <w:marBottom w:val="0"/>
              <w:divBdr>
                <w:top w:val="none" w:sz="0" w:space="0" w:color="auto"/>
                <w:left w:val="none" w:sz="0" w:space="0" w:color="auto"/>
                <w:bottom w:val="none" w:sz="0" w:space="0" w:color="auto"/>
                <w:right w:val="none" w:sz="0" w:space="0" w:color="auto"/>
              </w:divBdr>
              <w:divsChild>
                <w:div w:id="177233791">
                  <w:marLeft w:val="0"/>
                  <w:marRight w:val="0"/>
                  <w:marTop w:val="0"/>
                  <w:marBottom w:val="0"/>
                  <w:divBdr>
                    <w:top w:val="none" w:sz="0" w:space="0" w:color="auto"/>
                    <w:left w:val="none" w:sz="0" w:space="0" w:color="auto"/>
                    <w:bottom w:val="none" w:sz="0" w:space="0" w:color="auto"/>
                    <w:right w:val="none" w:sz="0" w:space="0" w:color="auto"/>
                  </w:divBdr>
                </w:div>
                <w:div w:id="393241455">
                  <w:marLeft w:val="0"/>
                  <w:marRight w:val="0"/>
                  <w:marTop w:val="0"/>
                  <w:marBottom w:val="0"/>
                  <w:divBdr>
                    <w:top w:val="none" w:sz="0" w:space="0" w:color="auto"/>
                    <w:left w:val="none" w:sz="0" w:space="0" w:color="auto"/>
                    <w:bottom w:val="none" w:sz="0" w:space="0" w:color="auto"/>
                    <w:right w:val="none" w:sz="0" w:space="0" w:color="auto"/>
                  </w:divBdr>
                </w:div>
              </w:divsChild>
            </w:div>
            <w:div w:id="1362828839">
              <w:marLeft w:val="0"/>
              <w:marRight w:val="0"/>
              <w:marTop w:val="0"/>
              <w:marBottom w:val="0"/>
              <w:divBdr>
                <w:top w:val="none" w:sz="0" w:space="0" w:color="auto"/>
                <w:left w:val="none" w:sz="0" w:space="0" w:color="auto"/>
                <w:bottom w:val="none" w:sz="0" w:space="0" w:color="auto"/>
                <w:right w:val="none" w:sz="0" w:space="0" w:color="auto"/>
              </w:divBdr>
              <w:divsChild>
                <w:div w:id="1122925018">
                  <w:marLeft w:val="0"/>
                  <w:marRight w:val="0"/>
                  <w:marTop w:val="0"/>
                  <w:marBottom w:val="0"/>
                  <w:divBdr>
                    <w:top w:val="none" w:sz="0" w:space="0" w:color="auto"/>
                    <w:left w:val="none" w:sz="0" w:space="0" w:color="auto"/>
                    <w:bottom w:val="none" w:sz="0" w:space="0" w:color="auto"/>
                    <w:right w:val="none" w:sz="0" w:space="0" w:color="auto"/>
                  </w:divBdr>
                  <w:divsChild>
                    <w:div w:id="1492525770">
                      <w:marLeft w:val="0"/>
                      <w:marRight w:val="0"/>
                      <w:marTop w:val="0"/>
                      <w:marBottom w:val="0"/>
                      <w:divBdr>
                        <w:top w:val="none" w:sz="0" w:space="0" w:color="auto"/>
                        <w:left w:val="none" w:sz="0" w:space="0" w:color="auto"/>
                        <w:bottom w:val="none" w:sz="0" w:space="0" w:color="auto"/>
                        <w:right w:val="none" w:sz="0" w:space="0" w:color="auto"/>
                      </w:divBdr>
                      <w:divsChild>
                        <w:div w:id="1592274459">
                          <w:marLeft w:val="0"/>
                          <w:marRight w:val="0"/>
                          <w:marTop w:val="0"/>
                          <w:marBottom w:val="0"/>
                          <w:divBdr>
                            <w:top w:val="none" w:sz="0" w:space="0" w:color="auto"/>
                            <w:left w:val="none" w:sz="0" w:space="0" w:color="auto"/>
                            <w:bottom w:val="none" w:sz="0" w:space="0" w:color="auto"/>
                            <w:right w:val="none" w:sz="0" w:space="0" w:color="auto"/>
                          </w:divBdr>
                        </w:div>
                        <w:div w:id="1233349261">
                          <w:marLeft w:val="0"/>
                          <w:marRight w:val="0"/>
                          <w:marTop w:val="0"/>
                          <w:marBottom w:val="0"/>
                          <w:divBdr>
                            <w:top w:val="none" w:sz="0" w:space="0" w:color="auto"/>
                            <w:left w:val="none" w:sz="0" w:space="0" w:color="auto"/>
                            <w:bottom w:val="none" w:sz="0" w:space="0" w:color="auto"/>
                            <w:right w:val="none" w:sz="0" w:space="0" w:color="auto"/>
                          </w:divBdr>
                          <w:divsChild>
                            <w:div w:id="14136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 TargetMode="External"/><Relationship Id="rId13" Type="http://schemas.openxmlformats.org/officeDocument/2006/relationships/hyperlink" Target="consultantplus://offline/main?base=LAW;n=474506;dst=100031" TargetMode="External"/><Relationship Id="rId18" Type="http://schemas.openxmlformats.org/officeDocument/2006/relationships/hyperlink" Target="consultantplus://offline/main?base=LAW;n=473939;dst=100047" TargetMode="External"/><Relationship Id="rId26" Type="http://schemas.openxmlformats.org/officeDocument/2006/relationships/hyperlink" Target="consultantplus://offline/main?base=KSOJ003;n=113095;dst=100043" TargetMode="External"/><Relationship Id="rId3" Type="http://schemas.openxmlformats.org/officeDocument/2006/relationships/settings" Target="settings.xml"/><Relationship Id="rId21" Type="http://schemas.openxmlformats.org/officeDocument/2006/relationships/hyperlink" Target="https://ondb.consultant.ru/news/22253/" TargetMode="External"/><Relationship Id="rId7" Type="http://schemas.openxmlformats.org/officeDocument/2006/relationships/hyperlink" Target="https://ebs.ru/business/" TargetMode="External"/><Relationship Id="rId12" Type="http://schemas.openxmlformats.org/officeDocument/2006/relationships/hyperlink" Target="consultantplus://offline/main?base=LAW;n=474506;dst=100021" TargetMode="External"/><Relationship Id="rId17" Type="http://schemas.openxmlformats.org/officeDocument/2006/relationships/hyperlink" Target="consultantplus://offline/main?base=LAW;n=473939;dst=100040" TargetMode="External"/><Relationship Id="rId25" Type="http://schemas.openxmlformats.org/officeDocument/2006/relationships/hyperlink" Target="https://login.consultant.ru/link/?req=doc&amp;demo=1&amp;base=LAW&amp;n=422429&amp;date=02.05.2024&amp;dst=101140&amp;field=134" TargetMode="External"/><Relationship Id="rId2" Type="http://schemas.openxmlformats.org/officeDocument/2006/relationships/styles" Target="styles.xml"/><Relationship Id="rId16" Type="http://schemas.openxmlformats.org/officeDocument/2006/relationships/hyperlink" Target="consultantplus://offline/main?base=LAW;n=473939;dst=100023" TargetMode="External"/><Relationship Id="rId20" Type="http://schemas.openxmlformats.org/officeDocument/2006/relationships/hyperlink" Target="consultantplus://offline/main?base=LAW;n=473939;dst=100043" TargetMode="External"/><Relationship Id="rId1" Type="http://schemas.openxmlformats.org/officeDocument/2006/relationships/numbering" Target="numbering.xml"/><Relationship Id="rId6" Type="http://schemas.openxmlformats.org/officeDocument/2006/relationships/hyperlink" Target="consultantplus://offline/main?base=LAW;n=436110;dst=100074" TargetMode="External"/><Relationship Id="rId11" Type="http://schemas.openxmlformats.org/officeDocument/2006/relationships/hyperlink" Target="consultantplus://offline/main?base=LAW;n=439102;dst=100057" TargetMode="External"/><Relationship Id="rId24" Type="http://schemas.openxmlformats.org/officeDocument/2006/relationships/hyperlink" Target="consultantplus://offline/main?base=LAW;n=474024;dst=780" TargetMode="External"/><Relationship Id="rId5" Type="http://schemas.openxmlformats.org/officeDocument/2006/relationships/hyperlink" Target="consultantplus://offline/main?base=LAW;n=471843;dst=933" TargetMode="External"/><Relationship Id="rId15" Type="http://schemas.openxmlformats.org/officeDocument/2006/relationships/hyperlink" Target="consultantplus://offline/main?base=LAW;n=473939;dst=100012" TargetMode="External"/><Relationship Id="rId23" Type="http://schemas.openxmlformats.org/officeDocument/2006/relationships/hyperlink" Target="consultantplus://offline/main?base=KSOJ003;n=113095;dst=100076" TargetMode="External"/><Relationship Id="rId28" Type="http://schemas.openxmlformats.org/officeDocument/2006/relationships/theme" Target="theme/theme1.xml"/><Relationship Id="rId10" Type="http://schemas.openxmlformats.org/officeDocument/2006/relationships/hyperlink" Target="consultantplus://offline/main?base=LAW;n=474506;dst=100014" TargetMode="External"/><Relationship Id="rId19" Type="http://schemas.openxmlformats.org/officeDocument/2006/relationships/hyperlink" Target="consultantplus://offline/main?base=LAW;n=473939;dst=100042" TargetMode="External"/><Relationship Id="rId4" Type="http://schemas.openxmlformats.org/officeDocument/2006/relationships/webSettings" Target="webSettings.xml"/><Relationship Id="rId9" Type="http://schemas.openxmlformats.org/officeDocument/2006/relationships/hyperlink" Target="consultantplus://offline/main?base=LAW;n=474506;dst=100048" TargetMode="External"/><Relationship Id="rId14" Type="http://schemas.openxmlformats.org/officeDocument/2006/relationships/hyperlink" Target="consultantplus://offline/main?base=CJI;n=120627;dst=0" TargetMode="External"/><Relationship Id="rId22" Type="http://schemas.openxmlformats.org/officeDocument/2006/relationships/hyperlink" Target="consultantplus://offline/main?base=LAW;n=461754;dst=10002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2024-05-02T05:14:00Z</dcterms:created>
  <dcterms:modified xsi:type="dcterms:W3CDTF">2024-05-02T07:49:00Z</dcterms:modified>
</cp:coreProperties>
</file>