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F" w:rsidRPr="009B1EB1" w:rsidRDefault="00150DFF" w:rsidP="00150DFF">
      <w:pPr>
        <w:pStyle w:val="a4"/>
        <w:jc w:val="both"/>
        <w:rPr>
          <w:b/>
          <w:sz w:val="28"/>
          <w:szCs w:val="28"/>
          <w:lang w:val="ru-RU"/>
        </w:rPr>
      </w:pPr>
    </w:p>
    <w:p w:rsidR="00150DFF" w:rsidRPr="005913FE" w:rsidRDefault="00150DFF" w:rsidP="00150DFF">
      <w:pPr>
        <w:pStyle w:val="a4"/>
        <w:jc w:val="center"/>
        <w:rPr>
          <w:b/>
          <w:sz w:val="28"/>
          <w:szCs w:val="28"/>
          <w:lang w:val="ru-RU"/>
        </w:rPr>
      </w:pPr>
      <w:r w:rsidRPr="005913FE">
        <w:rPr>
          <w:b/>
          <w:sz w:val="28"/>
          <w:szCs w:val="28"/>
          <w:lang w:val="ru-RU"/>
        </w:rPr>
        <w:t>БОРЬБА С НЕФОРМАЛЬНОЙ ЗАНЯТОСТЬЮ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5913FE">
        <w:rPr>
          <w:b/>
          <w:sz w:val="28"/>
          <w:szCs w:val="28"/>
          <w:lang w:val="ru-RU"/>
        </w:rPr>
        <w:t>С 1 января 2024 года</w:t>
      </w:r>
      <w:r w:rsidRPr="005913FE">
        <w:rPr>
          <w:b/>
          <w:sz w:val="28"/>
          <w:szCs w:val="28"/>
        </w:rPr>
        <w:t> </w:t>
      </w:r>
      <w:hyperlink r:id="rId5" w:tgtFrame="_self" w:tooltip="вступил в силу новый Федеральный закон" w:history="1">
        <w:r w:rsidRPr="005913FE">
          <w:rPr>
            <w:rStyle w:val="a3"/>
            <w:b/>
            <w:sz w:val="28"/>
            <w:szCs w:val="28"/>
            <w:lang w:val="ru-RU"/>
          </w:rPr>
          <w:t>вступил в силу новый Федеральный закон</w:t>
        </w:r>
      </w:hyperlink>
      <w:r w:rsidRPr="005913FE">
        <w:rPr>
          <w:b/>
          <w:sz w:val="28"/>
          <w:szCs w:val="28"/>
        </w:rPr>
        <w:t> </w:t>
      </w:r>
      <w:r w:rsidRPr="005913FE">
        <w:rPr>
          <w:b/>
          <w:sz w:val="28"/>
          <w:szCs w:val="28"/>
          <w:lang w:val="ru-RU"/>
        </w:rPr>
        <w:t>от 12.12.2023 №</w:t>
      </w:r>
      <w:r>
        <w:rPr>
          <w:b/>
          <w:sz w:val="28"/>
          <w:szCs w:val="28"/>
          <w:lang w:val="ru-RU"/>
        </w:rPr>
        <w:t xml:space="preserve"> </w:t>
      </w:r>
      <w:r w:rsidRPr="005913FE">
        <w:rPr>
          <w:b/>
          <w:sz w:val="28"/>
          <w:szCs w:val="28"/>
          <w:lang w:val="ru-RU"/>
        </w:rPr>
        <w:t>565-ФЗ «О занятости населения в РФ</w:t>
      </w:r>
      <w:r w:rsidRPr="009B1EB1">
        <w:rPr>
          <w:b/>
          <w:sz w:val="28"/>
          <w:szCs w:val="28"/>
          <w:lang w:val="ru-RU"/>
        </w:rPr>
        <w:t>»</w:t>
      </w:r>
      <w:r w:rsidRPr="009B1EB1">
        <w:rPr>
          <w:sz w:val="28"/>
          <w:szCs w:val="28"/>
          <w:lang w:val="ru-RU"/>
        </w:rPr>
        <w:t xml:space="preserve">, который в числе всего прочего предусматривает создание и функционирование региональных межведомственных комиссий по противодействию нелегальной занятости.  Главная цель </w:t>
      </w:r>
      <w:r>
        <w:rPr>
          <w:sz w:val="28"/>
          <w:szCs w:val="28"/>
          <w:lang w:val="ru-RU"/>
        </w:rPr>
        <w:t xml:space="preserve">работы таких комиссий – борьба </w:t>
      </w:r>
      <w:r w:rsidRPr="009B1EB1">
        <w:rPr>
          <w:sz w:val="28"/>
          <w:szCs w:val="28"/>
          <w:lang w:val="ru-RU"/>
        </w:rPr>
        <w:t xml:space="preserve">с работодателями, </w:t>
      </w:r>
      <w:r>
        <w:rPr>
          <w:sz w:val="28"/>
          <w:szCs w:val="28"/>
          <w:lang w:val="ru-RU"/>
        </w:rPr>
        <w:t xml:space="preserve"> которые уклоняются от заключения с работниками трудовых договоров, выплачивают «серую» заработную плату, тем самым нарушая трудовое законодательство и лишая работника предусмотренных законом социальных гарантий. </w:t>
      </w:r>
      <w:proofErr w:type="gramStart"/>
      <w:r w:rsidRPr="009B1EB1">
        <w:rPr>
          <w:sz w:val="28"/>
          <w:szCs w:val="28"/>
          <w:lang w:val="ru-RU"/>
        </w:rPr>
        <w:t>Для реализации указанной цели комиссии с 1 марта 2024 года получили право запрашивать у</w:t>
      </w:r>
      <w:r w:rsidRPr="009B1EB1">
        <w:rPr>
          <w:sz w:val="28"/>
          <w:szCs w:val="28"/>
        </w:rPr>
        <w:t> </w:t>
      </w:r>
      <w:r w:rsidRPr="009B1EB1">
        <w:rPr>
          <w:sz w:val="28"/>
          <w:szCs w:val="28"/>
          <w:lang w:val="ru-RU"/>
        </w:rPr>
        <w:t>ФНС и других ведомств сведения обо всех работодателях, в деятельности которых имеются те или иные индикаторы нелегальной занятости, включая персональные данные работников и</w:t>
      </w:r>
      <w:r w:rsidRPr="009B1EB1">
        <w:rPr>
          <w:sz w:val="28"/>
          <w:szCs w:val="28"/>
        </w:rPr>
        <w:t> </w:t>
      </w:r>
      <w:r w:rsidRPr="009B1EB1">
        <w:rPr>
          <w:sz w:val="28"/>
          <w:szCs w:val="28"/>
          <w:lang w:val="ru-RU"/>
        </w:rPr>
        <w:t>сведения, составляющие налоговую тайну</w:t>
      </w:r>
      <w:r w:rsidRPr="009B1EB1">
        <w:rPr>
          <w:sz w:val="28"/>
          <w:szCs w:val="28"/>
        </w:rPr>
        <w:t> </w:t>
      </w:r>
      <w:r w:rsidRPr="009B1EB1">
        <w:rPr>
          <w:sz w:val="28"/>
          <w:szCs w:val="28"/>
          <w:lang w:val="ru-RU"/>
        </w:rPr>
        <w:t>(ч.5 ст.70 Федеральног</w:t>
      </w:r>
      <w:r>
        <w:rPr>
          <w:sz w:val="28"/>
          <w:szCs w:val="28"/>
          <w:lang w:val="ru-RU"/>
        </w:rPr>
        <w:t>о закона от 12.12.2023 №565-ФЗ), кроме того, комиссиям с 1 марта 2024 года открыт доступ</w:t>
      </w:r>
      <w:proofErr w:type="gramEnd"/>
      <w:r>
        <w:rPr>
          <w:sz w:val="28"/>
          <w:szCs w:val="28"/>
          <w:lang w:val="ru-RU"/>
        </w:rPr>
        <w:t xml:space="preserve"> к налоговой тайне </w:t>
      </w:r>
      <w:r w:rsidRPr="009B1EB1">
        <w:rPr>
          <w:sz w:val="28"/>
          <w:szCs w:val="28"/>
          <w:lang w:val="ru-RU"/>
        </w:rPr>
        <w:t>(</w:t>
      </w:r>
      <w:proofErr w:type="gramStart"/>
      <w:r w:rsidRPr="009B1EB1">
        <w:rPr>
          <w:sz w:val="28"/>
          <w:szCs w:val="28"/>
          <w:lang w:val="ru-RU"/>
        </w:rPr>
        <w:t>ч</w:t>
      </w:r>
      <w:proofErr w:type="gramEnd"/>
      <w:r w:rsidRPr="009B1EB1">
        <w:rPr>
          <w:sz w:val="28"/>
          <w:szCs w:val="28"/>
          <w:lang w:val="ru-RU"/>
        </w:rPr>
        <w:t xml:space="preserve">.5 ст.70 закона №565-ФЗ).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t xml:space="preserve">В связи с этим 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t>С 1 марта 2024 года о нелегальной занятости свидетельствуют следующие признаки (приказ Минтруда от 02.02.2024 №</w:t>
      </w:r>
      <w:r>
        <w:rPr>
          <w:sz w:val="28"/>
          <w:szCs w:val="28"/>
          <w:lang w:val="ru-RU"/>
        </w:rPr>
        <w:t xml:space="preserve"> </w:t>
      </w:r>
      <w:r w:rsidRPr="009B1EB1">
        <w:rPr>
          <w:sz w:val="28"/>
          <w:szCs w:val="28"/>
          <w:lang w:val="ru-RU"/>
        </w:rPr>
        <w:t xml:space="preserve">40н):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t xml:space="preserve">- выплата заработной платы в размере ниже МРОТ более 10 работникам, если доля таких работников составляет не менее 10% от общего числа сотрудников (доплаты и выплаты в пользу работников по гражданско-правовым договорам в расчет не берутся);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t xml:space="preserve">- наличие более 10 заключенных договоров с </w:t>
      </w:r>
      <w:proofErr w:type="spellStart"/>
      <w:r w:rsidRPr="009B1EB1">
        <w:rPr>
          <w:sz w:val="28"/>
          <w:szCs w:val="28"/>
          <w:lang w:val="ru-RU"/>
        </w:rPr>
        <w:t>самозанятыми</w:t>
      </w:r>
      <w:proofErr w:type="spellEnd"/>
      <w:r w:rsidRPr="009B1EB1">
        <w:rPr>
          <w:sz w:val="28"/>
          <w:szCs w:val="28"/>
          <w:lang w:val="ru-RU"/>
        </w:rPr>
        <w:t xml:space="preserve"> </w:t>
      </w:r>
      <w:proofErr w:type="spellStart"/>
      <w:r w:rsidRPr="009B1EB1">
        <w:rPr>
          <w:sz w:val="28"/>
          <w:szCs w:val="28"/>
          <w:lang w:val="ru-RU"/>
        </w:rPr>
        <w:t>физлицами</w:t>
      </w:r>
      <w:proofErr w:type="spellEnd"/>
      <w:r w:rsidRPr="009B1EB1">
        <w:rPr>
          <w:sz w:val="28"/>
          <w:szCs w:val="28"/>
          <w:lang w:val="ru-RU"/>
        </w:rPr>
        <w:t xml:space="preserve">, применяющими специальный налоговый режим «Налог на профессиональный доход», среднемесячный доход которых превышает 20 000 рублей и средняя продолжительность </w:t>
      </w:r>
      <w:proofErr w:type="gramStart"/>
      <w:r w:rsidRPr="009B1EB1">
        <w:rPr>
          <w:sz w:val="28"/>
          <w:szCs w:val="28"/>
          <w:lang w:val="ru-RU"/>
        </w:rPr>
        <w:t>работы</w:t>
      </w:r>
      <w:proofErr w:type="gramEnd"/>
      <w:r w:rsidRPr="009B1EB1">
        <w:rPr>
          <w:sz w:val="28"/>
          <w:szCs w:val="28"/>
          <w:lang w:val="ru-RU"/>
        </w:rPr>
        <w:t xml:space="preserve"> которых в компании составляет более 3 месяцев за год;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t xml:space="preserve">- отклонение среднемесячной заработной платы, выплачиваемой работникам, от среднеотраслевой заработной платы по региону более чем на 35%.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t xml:space="preserve">На основании всех этих сведений комиссии будут проводить проверки работодателей на предмет выявления фактов теневой занятости.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lastRenderedPageBreak/>
        <w:t xml:space="preserve">Если будут выявлены факты теневой занятости, то работодателя привлекут к ответственности по </w:t>
      </w:r>
      <w:proofErr w:type="gramStart"/>
      <w:r w:rsidRPr="009B1EB1">
        <w:rPr>
          <w:sz w:val="28"/>
          <w:szCs w:val="28"/>
          <w:lang w:val="ru-RU"/>
        </w:rPr>
        <w:t>ч</w:t>
      </w:r>
      <w:proofErr w:type="gramEnd"/>
      <w:r w:rsidRPr="009B1EB1">
        <w:rPr>
          <w:sz w:val="28"/>
          <w:szCs w:val="28"/>
          <w:lang w:val="ru-RU"/>
        </w:rPr>
        <w:t xml:space="preserve">. 4 ст. 5.27 </w:t>
      </w:r>
      <w:proofErr w:type="spellStart"/>
      <w:r w:rsidRPr="009B1EB1">
        <w:rPr>
          <w:sz w:val="28"/>
          <w:szCs w:val="28"/>
          <w:lang w:val="ru-RU"/>
        </w:rPr>
        <w:t>КоАП</w:t>
      </w:r>
      <w:proofErr w:type="spellEnd"/>
      <w:r w:rsidRPr="009B1EB1">
        <w:rPr>
          <w:sz w:val="28"/>
          <w:szCs w:val="28"/>
          <w:lang w:val="ru-RU"/>
        </w:rPr>
        <w:t xml:space="preserve"> РФ за уклонение от оформления </w:t>
      </w:r>
      <w:r w:rsidRPr="009B1EB1">
        <w:rPr>
          <w:sz w:val="28"/>
          <w:szCs w:val="28"/>
          <w:lang w:val="ru-RU"/>
        </w:rPr>
        <w:br/>
        <w:t xml:space="preserve">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5 000 до 10 000 рублей, должностным лицам организаций – от 10 000 до 20 000 рублей, </w:t>
      </w:r>
      <w:r w:rsidRPr="009B1EB1">
        <w:rPr>
          <w:sz w:val="28"/>
          <w:szCs w:val="28"/>
          <w:lang w:val="ru-RU"/>
        </w:rPr>
        <w:br/>
        <w:t xml:space="preserve">а организациям – от 50 000 до 100 000 рублей.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D551B9">
        <w:rPr>
          <w:sz w:val="28"/>
          <w:szCs w:val="28"/>
          <w:lang w:val="ru-RU"/>
        </w:rPr>
        <w:t xml:space="preserve">Невыплата или неполная выплата в установленный </w:t>
      </w:r>
      <w:hyperlink r:id="rId6" w:history="1">
        <w:r w:rsidRPr="00D551B9">
          <w:rPr>
            <w:rStyle w:val="a3"/>
            <w:sz w:val="28"/>
            <w:szCs w:val="28"/>
            <w:lang w:val="ru-RU"/>
          </w:rPr>
          <w:t>срок</w:t>
        </w:r>
      </w:hyperlink>
      <w:r w:rsidRPr="00D551B9">
        <w:rPr>
          <w:sz w:val="28"/>
          <w:szCs w:val="28"/>
          <w:lang w:val="ru-RU"/>
        </w:rPr>
        <w:t xml:space="preserve"> заработной платы, других выплат, осуществляемых в рамках трудовых отношений грозит работодателям штрафом по </w:t>
      </w:r>
      <w:proofErr w:type="gramStart"/>
      <w:r w:rsidRPr="00D551B9">
        <w:rPr>
          <w:sz w:val="28"/>
          <w:szCs w:val="28"/>
          <w:lang w:val="ru-RU"/>
        </w:rPr>
        <w:t>ч</w:t>
      </w:r>
      <w:proofErr w:type="gramEnd"/>
      <w:r w:rsidRPr="00D551B9">
        <w:rPr>
          <w:sz w:val="28"/>
          <w:szCs w:val="28"/>
          <w:lang w:val="ru-RU"/>
        </w:rPr>
        <w:t xml:space="preserve">. 6 ст. 5.27 </w:t>
      </w:r>
      <w:proofErr w:type="spellStart"/>
      <w:r w:rsidRPr="00D551B9">
        <w:rPr>
          <w:sz w:val="28"/>
          <w:szCs w:val="28"/>
          <w:lang w:val="ru-RU"/>
        </w:rPr>
        <w:t>КоАП</w:t>
      </w:r>
      <w:proofErr w:type="spellEnd"/>
      <w:r w:rsidRPr="00D551B9">
        <w:rPr>
          <w:sz w:val="28"/>
          <w:szCs w:val="28"/>
          <w:lang w:val="ru-RU"/>
        </w:rPr>
        <w:t xml:space="preserve"> РФ. Штраф для ИП назначат в размере от 1 000 до 5 000 рублей, а для организаций - от 30 000 до 50 000</w:t>
      </w:r>
      <w:r w:rsidRPr="009B1EB1">
        <w:rPr>
          <w:sz w:val="28"/>
          <w:szCs w:val="28"/>
          <w:lang w:val="ru-RU"/>
        </w:rPr>
        <w:t xml:space="preserve"> рублей.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работодатели</w:t>
      </w:r>
      <w:r w:rsidRPr="009B1EB1">
        <w:rPr>
          <w:sz w:val="28"/>
          <w:szCs w:val="28"/>
          <w:lang w:val="ru-RU"/>
        </w:rPr>
        <w:t xml:space="preserve"> могут </w:t>
      </w:r>
      <w:r>
        <w:rPr>
          <w:sz w:val="28"/>
          <w:szCs w:val="28"/>
          <w:lang w:val="ru-RU"/>
        </w:rPr>
        <w:t xml:space="preserve">быть привлечены </w:t>
      </w:r>
      <w:r w:rsidRPr="009B1EB1">
        <w:rPr>
          <w:sz w:val="28"/>
          <w:szCs w:val="28"/>
          <w:lang w:val="ru-RU"/>
        </w:rPr>
        <w:t xml:space="preserve">к налоговой ответственности по </w:t>
      </w:r>
      <w:r w:rsidRPr="009B1EB1">
        <w:rPr>
          <w:sz w:val="28"/>
          <w:szCs w:val="28"/>
          <w:lang w:val="ru-RU"/>
        </w:rPr>
        <w:br/>
        <w:t xml:space="preserve">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 </w:t>
      </w:r>
    </w:p>
    <w:p w:rsidR="00150DFF" w:rsidRPr="009B1EB1" w:rsidRDefault="00150DFF" w:rsidP="00150DF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9B1EB1">
        <w:rPr>
          <w:sz w:val="28"/>
          <w:szCs w:val="28"/>
          <w:lang w:val="ru-RU"/>
        </w:rPr>
        <w:t>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</w:t>
      </w:r>
      <w:proofErr w:type="gramStart"/>
      <w:r w:rsidRPr="009B1EB1">
        <w:rPr>
          <w:sz w:val="28"/>
          <w:szCs w:val="28"/>
          <w:lang w:val="ru-RU"/>
        </w:rPr>
        <w:t>ч</w:t>
      </w:r>
      <w:proofErr w:type="gramEnd"/>
      <w:r w:rsidRPr="009B1EB1">
        <w:rPr>
          <w:sz w:val="28"/>
          <w:szCs w:val="28"/>
          <w:lang w:val="ru-RU"/>
        </w:rPr>
        <w:t xml:space="preserve">. 6 ст. 67 Федерального закона от 12.12.2023 № 565-ФЗ). </w:t>
      </w:r>
    </w:p>
    <w:p w:rsidR="00150DFF" w:rsidRDefault="00150DFF" w:rsidP="00150DFF">
      <w:pPr>
        <w:pStyle w:val="a4"/>
        <w:jc w:val="both"/>
        <w:rPr>
          <w:sz w:val="28"/>
          <w:szCs w:val="28"/>
          <w:lang w:val="ru-RU"/>
        </w:rPr>
      </w:pPr>
      <w:r w:rsidRPr="009B1EB1">
        <w:rPr>
          <w:sz w:val="28"/>
          <w:szCs w:val="28"/>
          <w:lang w:val="ru-RU"/>
        </w:rPr>
        <w:t>Чтобы избежать штрафов и попадания в реестр компаний-нарушителей, работодатели должны исключить из своей деятельности все указанные выше признаки нелегальной занятости</w:t>
      </w:r>
      <w:r>
        <w:rPr>
          <w:sz w:val="28"/>
          <w:szCs w:val="28"/>
          <w:lang w:val="ru-RU"/>
        </w:rPr>
        <w:t>, обеспечить своевременное и надлежащее</w:t>
      </w:r>
      <w:r w:rsidRPr="009B1E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оформление</w:t>
      </w:r>
      <w:r w:rsidRPr="009B1EB1">
        <w:rPr>
          <w:sz w:val="28"/>
          <w:szCs w:val="28"/>
          <w:lang w:val="ru-RU"/>
        </w:rPr>
        <w:t xml:space="preserve"> трудовых</w:t>
      </w:r>
      <w:r>
        <w:rPr>
          <w:sz w:val="28"/>
          <w:szCs w:val="28"/>
          <w:lang w:val="ru-RU"/>
        </w:rPr>
        <w:t xml:space="preserve"> договоров со всеми работниками</w:t>
      </w:r>
      <w:r w:rsidRPr="009B1EB1">
        <w:rPr>
          <w:sz w:val="28"/>
          <w:szCs w:val="28"/>
          <w:lang w:val="ru-RU"/>
        </w:rPr>
        <w:t>, с которыми у р</w:t>
      </w:r>
      <w:r>
        <w:rPr>
          <w:sz w:val="28"/>
          <w:szCs w:val="28"/>
          <w:lang w:val="ru-RU"/>
        </w:rPr>
        <w:t>аботодателя фактически возникли</w:t>
      </w:r>
      <w:r w:rsidRPr="009B1EB1">
        <w:rPr>
          <w:sz w:val="28"/>
          <w:szCs w:val="28"/>
          <w:lang w:val="ru-RU"/>
        </w:rPr>
        <w:t xml:space="preserve"> трудовые отношения. </w:t>
      </w:r>
    </w:p>
    <w:p w:rsidR="00150DFF" w:rsidRDefault="00150DFF" w:rsidP="00150DFF">
      <w:pPr>
        <w:pStyle w:val="a4"/>
        <w:ind w:left="4253" w:firstLine="142"/>
        <w:jc w:val="both"/>
        <w:rPr>
          <w:sz w:val="28"/>
          <w:szCs w:val="28"/>
          <w:lang w:val="ru-RU"/>
        </w:rPr>
      </w:pPr>
    </w:p>
    <w:p w:rsidR="00150DFF" w:rsidRPr="009B1EB1" w:rsidRDefault="00150DFF" w:rsidP="00150DFF">
      <w:pPr>
        <w:pStyle w:val="a4"/>
        <w:ind w:left="382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Подготовлено с использованием материалов Консультант Плюс, Гарант, Бух 1С, а также из открытых источников</w:t>
      </w:r>
    </w:p>
    <w:p w:rsidR="00150DFF" w:rsidRDefault="00150DFF" w:rsidP="00150DFF">
      <w:r>
        <w:br/>
      </w:r>
    </w:p>
    <w:p w:rsidR="006213F3" w:rsidRDefault="006213F3" w:rsidP="00150DFF"/>
    <w:p w:rsidR="006213F3" w:rsidRDefault="006213F3" w:rsidP="00150DFF"/>
    <w:p w:rsidR="006213F3" w:rsidRDefault="006213F3" w:rsidP="00150DFF"/>
    <w:p w:rsidR="006213F3" w:rsidRDefault="006213F3" w:rsidP="00150DFF"/>
    <w:p w:rsidR="006213F3" w:rsidRDefault="006213F3" w:rsidP="00150DFF"/>
    <w:p w:rsidR="006213F3" w:rsidRPr="006213F3" w:rsidRDefault="006213F3" w:rsidP="00621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b/>
          <w:bCs/>
          <w:sz w:val="24"/>
          <w:szCs w:val="24"/>
        </w:rPr>
        <w:t>Неформальная занятость и ее последствия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проявлениями неформальной занятости являются:</w:t>
      </w:r>
    </w:p>
    <w:p w:rsidR="006213F3" w:rsidRPr="006213F3" w:rsidRDefault="006213F3" w:rsidP="0062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отсутствие оформления трудовых отношений с работником в письменной форме;</w:t>
      </w:r>
    </w:p>
    <w:p w:rsidR="006213F3" w:rsidRPr="006213F3" w:rsidRDefault="006213F3" w:rsidP="0062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существование серых схем и расчетов в наличной форме при оплате труда;</w:t>
      </w:r>
    </w:p>
    <w:p w:rsidR="006213F3" w:rsidRPr="006213F3" w:rsidRDefault="006213F3" w:rsidP="0062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уклонение от уплаты страховых взносов;</w:t>
      </w:r>
    </w:p>
    <w:p w:rsidR="006213F3" w:rsidRPr="006213F3" w:rsidRDefault="006213F3" w:rsidP="0062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подмена трудовых отношений договорами гражданско-правового характера.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6213F3" w:rsidRPr="006213F3" w:rsidRDefault="006213F3" w:rsidP="006213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О составных частях заработной платы, причитающейся ему за соответствующий период;</w:t>
      </w:r>
    </w:p>
    <w:p w:rsidR="006213F3" w:rsidRPr="006213F3" w:rsidRDefault="006213F3" w:rsidP="006213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6213F3" w:rsidRPr="006213F3" w:rsidRDefault="006213F3" w:rsidP="006213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О размерах и об основаниях произведенных удержаний;</w:t>
      </w:r>
    </w:p>
    <w:p w:rsidR="006213F3" w:rsidRPr="006213F3" w:rsidRDefault="006213F3" w:rsidP="006213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Об общей денежной сумме, подлежащей выплате.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6213F3" w:rsidRPr="006213F3" w:rsidRDefault="006213F3" w:rsidP="00621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6213F3" w:rsidRPr="006213F3" w:rsidRDefault="006213F3" w:rsidP="00621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 xml:space="preserve"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</w:t>
      </w:r>
      <w:r w:rsidRPr="006213F3">
        <w:rPr>
          <w:rFonts w:ascii="Times New Roman" w:eastAsia="Times New Roman" w:hAnsi="Times New Roman" w:cs="Times New Roman"/>
          <w:sz w:val="24"/>
          <w:szCs w:val="24"/>
        </w:rPr>
        <w:lastRenderedPageBreak/>
        <w:t>им 3 лет, пособия по безработице и выходного пособия при увольнении по сокращению штата;</w:t>
      </w:r>
    </w:p>
    <w:p w:rsidR="006213F3" w:rsidRPr="006213F3" w:rsidRDefault="006213F3" w:rsidP="00621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6213F3" w:rsidRPr="006213F3" w:rsidRDefault="006213F3" w:rsidP="00621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6213F3" w:rsidRPr="006213F3" w:rsidRDefault="006213F3" w:rsidP="006213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 xml:space="preserve">В этой </w:t>
      </w:r>
      <w:proofErr w:type="gramStart"/>
      <w:r w:rsidRPr="006213F3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6213F3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6213F3" w:rsidRPr="006213F3" w:rsidRDefault="006213F3" w:rsidP="00621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F3">
        <w:rPr>
          <w:rFonts w:ascii="Times New Roman" w:eastAsia="Times New Roman" w:hAnsi="Times New Roman" w:cs="Times New Roman"/>
          <w:sz w:val="24"/>
          <w:szCs w:val="24"/>
        </w:rPr>
        <w:t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</w:t>
      </w:r>
    </w:p>
    <w:p w:rsidR="006213F3" w:rsidRDefault="006213F3" w:rsidP="00150DFF"/>
    <w:p w:rsidR="006213F3" w:rsidRDefault="006213F3" w:rsidP="00150DFF"/>
    <w:p w:rsidR="006213F3" w:rsidRDefault="006213F3" w:rsidP="00150DFF"/>
    <w:p w:rsidR="00224C1F" w:rsidRDefault="00224C1F"/>
    <w:sectPr w:rsidR="00224C1F" w:rsidSect="004B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2D2"/>
    <w:multiLevelType w:val="multilevel"/>
    <w:tmpl w:val="14E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76BE0"/>
    <w:multiLevelType w:val="multilevel"/>
    <w:tmpl w:val="9C0A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343DF"/>
    <w:multiLevelType w:val="multilevel"/>
    <w:tmpl w:val="01E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50DFF"/>
    <w:rsid w:val="00150DFF"/>
    <w:rsid w:val="00224C1F"/>
    <w:rsid w:val="004B3226"/>
    <w:rsid w:val="0062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DFF"/>
    <w:rPr>
      <w:color w:val="0000FF"/>
      <w:u w:val="single"/>
    </w:rPr>
  </w:style>
  <w:style w:type="paragraph" w:styleId="a4">
    <w:name w:val="Normal (Web)"/>
    <w:uiPriority w:val="99"/>
    <w:rsid w:val="00150D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621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61/7ff50b874c8cbce814266fd45eb5fff8b30449b6/" TargetMode="External"/><Relationship Id="rId5" Type="http://schemas.openxmlformats.org/officeDocument/2006/relationships/hyperlink" Target="https://buh.ru/news/s-2024-goda-vstupit-v-silu-novyy-zakon-o-zanyat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2024-08-26T05:43:00Z</dcterms:created>
  <dcterms:modified xsi:type="dcterms:W3CDTF">2024-08-26T12:57:00Z</dcterms:modified>
</cp:coreProperties>
</file>