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288" w:rsidRDefault="00881288" w:rsidP="004E47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380CEA" w:rsidRPr="00380CEA">
        <w:rPr>
          <w:rFonts w:ascii="Times New Roman" w:eastAsia="Times New Roman" w:hAnsi="Times New Roman" w:cs="Times New Roman"/>
          <w:b/>
          <w:sz w:val="24"/>
          <w:szCs w:val="24"/>
        </w:rPr>
        <w:t>Приказ Минтруда России от 29.02.2024 N 80н</w:t>
      </w:r>
    </w:p>
    <w:p w:rsidR="00800E55" w:rsidRDefault="00800E55" w:rsidP="004E47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0E55" w:rsidRDefault="00800E55" w:rsidP="009360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00E55">
        <w:rPr>
          <w:rFonts w:ascii="Times New Roman" w:eastAsia="Times New Roman" w:hAnsi="Times New Roman" w:cs="Times New Roman"/>
          <w:sz w:val="24"/>
          <w:szCs w:val="24"/>
        </w:rPr>
        <w:t>В соответствии с абзацем четырнадцатым пункта 13 Положения о государственной информационной системе «Единая централизованная цифровая платформа в социальной сфере», утвержденного постановлением Правительства Российской Федерации от 29 декабря 2023 г. № 2386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утвержден</w:t>
      </w:r>
      <w:r w:rsidRPr="00800E55">
        <w:rPr>
          <w:rFonts w:ascii="Times New Roman" w:eastAsia="Times New Roman" w:hAnsi="Times New Roman" w:cs="Times New Roman"/>
          <w:sz w:val="24"/>
          <w:szCs w:val="24"/>
        </w:rPr>
        <w:t xml:space="preserve"> перечень жизненных событий, наступление которых предоставляет гражданам возможность получения мер социальной защиты (поддержки), социальных услуг, предоставляемых в рамках социального обслуживания и государственной социальной помощи, иных социальных гарантий и выплат.</w:t>
      </w:r>
      <w:proofErr w:type="gramEnd"/>
    </w:p>
    <w:p w:rsidR="004E4703" w:rsidRDefault="00BD1B1B" w:rsidP="004E4703">
      <w:pPr>
        <w:pStyle w:val="card-text"/>
        <w:spacing w:before="0" w:beforeAutospacing="0" w:after="0" w:afterAutospacing="0"/>
        <w:jc w:val="both"/>
        <w:rPr>
          <w:lang w:val="en-US"/>
        </w:rPr>
      </w:pPr>
      <w:r w:rsidRPr="00BD1B1B">
        <w:t>С 31 декабря 2026 года данный перечень дополняется пунктом 14: «Достижение ребенком-сиротой или ребенком, оставшимся без попечения родителей, возраста восемнадцати лет».</w:t>
      </w:r>
    </w:p>
    <w:p w:rsidR="00BD1B1B" w:rsidRPr="00BD1B1B" w:rsidRDefault="00BD1B1B" w:rsidP="004E4703">
      <w:pPr>
        <w:pStyle w:val="card-text"/>
        <w:spacing w:before="0" w:beforeAutospacing="0" w:after="0" w:afterAutospacing="0"/>
        <w:jc w:val="both"/>
        <w:rPr>
          <w:rStyle w:val="a7"/>
          <w:b w:val="0"/>
          <w:lang w:val="en-US"/>
        </w:rPr>
      </w:pPr>
    </w:p>
    <w:p w:rsidR="00065DCC" w:rsidRDefault="00065DCC" w:rsidP="00065DCC">
      <w:pPr>
        <w:pStyle w:val="card-text"/>
        <w:spacing w:before="0" w:beforeAutospacing="0" w:after="0" w:afterAutospacing="0"/>
        <w:jc w:val="both"/>
        <w:rPr>
          <w:rStyle w:val="a7"/>
        </w:rPr>
      </w:pPr>
      <w:r>
        <w:rPr>
          <w:rStyle w:val="a7"/>
          <w:b w:val="0"/>
        </w:rPr>
        <w:t xml:space="preserve">2. </w:t>
      </w:r>
      <w:r w:rsidRPr="00065DCC">
        <w:rPr>
          <w:rStyle w:val="a7"/>
        </w:rPr>
        <w:t>Постановление Правительства РФ от 25.09.2026 N 1238</w:t>
      </w:r>
    </w:p>
    <w:p w:rsidR="00BD1B1B" w:rsidRDefault="00BD1B1B" w:rsidP="00065DCC">
      <w:pPr>
        <w:pStyle w:val="card-text"/>
        <w:spacing w:before="0" w:beforeAutospacing="0" w:after="0" w:afterAutospacing="0"/>
        <w:jc w:val="both"/>
        <w:rPr>
          <w:rStyle w:val="a7"/>
        </w:rPr>
      </w:pPr>
    </w:p>
    <w:p w:rsidR="00BD1B1B" w:rsidRPr="00BD1B1B" w:rsidRDefault="00BD1B1B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BD1B1B">
        <w:rPr>
          <w:rStyle w:val="a7"/>
          <w:b w:val="0"/>
        </w:rPr>
        <w:t>Правительство Российской Федерации внесло изменения в постановление от 10 марта 2022 г. № 336 «Об особенностях организации и осуществления государственного контроля (надзора), муниципального контроля», дополнив его пунктом 3(1)</w:t>
      </w:r>
      <w:r>
        <w:rPr>
          <w:rStyle w:val="a7"/>
          <w:b w:val="0"/>
        </w:rPr>
        <w:t>.</w:t>
      </w:r>
    </w:p>
    <w:p w:rsidR="00BD1B1B" w:rsidRPr="00BD1B1B" w:rsidRDefault="00BD1B1B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proofErr w:type="gramStart"/>
      <w:r w:rsidRPr="00BD1B1B">
        <w:rPr>
          <w:rStyle w:val="a7"/>
          <w:b w:val="0"/>
        </w:rPr>
        <w:t>Установлено, что до 1 октября 2027 г. при осуществлении видов государственного и муниципального контроля, регулируемых Федеральным законом от 31 июля 2020 г. № 248-ФЗ «О государственном контроле (надзоре) и муниципальном контроле в Российской Федерации», в отношении производственных объектов, получивших с 1 января 2026 г. ущерб в результате атак с применением средств огневого воздействия (при наличии информации о причинении такого ущерба), действуют</w:t>
      </w:r>
      <w:proofErr w:type="gramEnd"/>
      <w:r w:rsidRPr="00BD1B1B">
        <w:rPr>
          <w:rStyle w:val="a7"/>
          <w:b w:val="0"/>
        </w:rPr>
        <w:t xml:space="preserve"> следующие правила:</w:t>
      </w:r>
    </w:p>
    <w:p w:rsidR="00BD1B1B" w:rsidRPr="00BD1B1B" w:rsidRDefault="00431B84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>
        <w:rPr>
          <w:rStyle w:val="a7"/>
          <w:b w:val="0"/>
        </w:rPr>
        <w:t xml:space="preserve">- </w:t>
      </w:r>
      <w:r w:rsidR="00BD1B1B" w:rsidRPr="00BD1B1B">
        <w:rPr>
          <w:rStyle w:val="a7"/>
          <w:b w:val="0"/>
        </w:rPr>
        <w:t>Плановые контрольные (надзорные) мероприятия не проводятся.</w:t>
      </w:r>
    </w:p>
    <w:p w:rsidR="00BD1B1B" w:rsidRPr="00BD1B1B" w:rsidRDefault="00431B84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>
        <w:rPr>
          <w:rStyle w:val="a7"/>
          <w:b w:val="0"/>
        </w:rPr>
        <w:t xml:space="preserve">- </w:t>
      </w:r>
      <w:r w:rsidR="00BD1B1B" w:rsidRPr="00BD1B1B">
        <w:rPr>
          <w:rStyle w:val="a7"/>
          <w:b w:val="0"/>
        </w:rPr>
        <w:t>Внеплановые контрольные (надзорные) мероприятия допускаются:</w:t>
      </w:r>
    </w:p>
    <w:p w:rsidR="00BD1B1B" w:rsidRPr="00BD1B1B" w:rsidRDefault="00BD1B1B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>
        <w:rPr>
          <w:rStyle w:val="a7"/>
          <w:b w:val="0"/>
        </w:rPr>
        <w:t xml:space="preserve">- </w:t>
      </w:r>
      <w:r w:rsidRPr="00BD1B1B">
        <w:rPr>
          <w:rStyle w:val="a7"/>
          <w:b w:val="0"/>
        </w:rPr>
        <w:t>по основаниям, предусмотренным пунктами 3, 4, 6 и 8 части 1 и частью 3 статьи 57, пунктами 1, 2 и 6 части 1, пунктом 1 части 2 статьи 60 Федерального закона № 248-ФЗ;</w:t>
      </w:r>
    </w:p>
    <w:p w:rsidR="00BD1B1B" w:rsidRPr="00BD1B1B" w:rsidRDefault="00BD1B1B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>
        <w:rPr>
          <w:rStyle w:val="a7"/>
          <w:b w:val="0"/>
        </w:rPr>
        <w:t xml:space="preserve">- </w:t>
      </w:r>
      <w:r w:rsidRPr="00BD1B1B">
        <w:rPr>
          <w:rStyle w:val="a7"/>
          <w:b w:val="0"/>
        </w:rPr>
        <w:t xml:space="preserve">в связи с истечением срока исполнения предписания либо предоставления сведений и документов об его исполнении в целях получения или возобновления действия лицензии, аккредитации или </w:t>
      </w:r>
      <w:r w:rsidR="00431B84" w:rsidRPr="00431B84">
        <w:rPr>
          <w:rStyle w:val="a7"/>
          <w:b w:val="0"/>
        </w:rPr>
        <w:t>иного документа, имеющего разрешительный характер</w:t>
      </w:r>
      <w:r w:rsidRPr="00BD1B1B">
        <w:rPr>
          <w:rStyle w:val="a7"/>
          <w:b w:val="0"/>
        </w:rPr>
        <w:t>;</w:t>
      </w:r>
    </w:p>
    <w:p w:rsidR="00BD1B1B" w:rsidRPr="00BD1B1B" w:rsidRDefault="00BD1B1B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>
        <w:rPr>
          <w:rStyle w:val="a7"/>
          <w:b w:val="0"/>
        </w:rPr>
        <w:t xml:space="preserve">- </w:t>
      </w:r>
      <w:r w:rsidRPr="00BD1B1B">
        <w:rPr>
          <w:rStyle w:val="a7"/>
          <w:b w:val="0"/>
        </w:rPr>
        <w:t>при осуществлении надзора в области промышленной безопасности (в отношении опасных производственных объектов II класса опасности), безопасности гидротехнических сооружений (II класса), а также в сферах транспортной безопасности, образования и федерального государственного энергетического надзора</w:t>
      </w:r>
      <w:r>
        <w:rPr>
          <w:rStyle w:val="a7"/>
          <w:b w:val="0"/>
        </w:rPr>
        <w:t>.</w:t>
      </w:r>
    </w:p>
    <w:p w:rsidR="004E4703" w:rsidRDefault="00BD1B1B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BD1B1B">
        <w:rPr>
          <w:rStyle w:val="a7"/>
          <w:b w:val="0"/>
        </w:rPr>
        <w:t>Обязательные про</w:t>
      </w:r>
      <w:r w:rsidR="00431B84">
        <w:rPr>
          <w:rStyle w:val="a7"/>
          <w:b w:val="0"/>
        </w:rPr>
        <w:t xml:space="preserve">филактические визиты проводятся </w:t>
      </w:r>
      <w:r w:rsidRPr="00BD1B1B">
        <w:rPr>
          <w:rStyle w:val="a7"/>
          <w:b w:val="0"/>
        </w:rPr>
        <w:t>по основаниям, установленным пунктами 3 и 4 части 1 и частью 2 статьи 52.1 Федерального закона № 248-ФЗ</w:t>
      </w:r>
      <w:r w:rsidR="00431B84" w:rsidRPr="00431B84">
        <w:t xml:space="preserve"> </w:t>
      </w:r>
      <w:r w:rsidR="00431B84" w:rsidRPr="00431B84">
        <w:rPr>
          <w:rStyle w:val="a7"/>
          <w:b w:val="0"/>
        </w:rPr>
        <w:t>"О государственном контроле (надзоре) и муниципальном контроле в Российской Федерации"</w:t>
      </w:r>
      <w:r w:rsidR="00246979">
        <w:rPr>
          <w:rStyle w:val="a7"/>
          <w:b w:val="0"/>
        </w:rPr>
        <w:t>.</w:t>
      </w:r>
    </w:p>
    <w:p w:rsidR="00BD1B1B" w:rsidRPr="00431B84" w:rsidRDefault="00BD1B1B" w:rsidP="00BD1B1B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</w:p>
    <w:p w:rsidR="004E4703" w:rsidRDefault="00207B74" w:rsidP="004E4703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431B84">
        <w:rPr>
          <w:rStyle w:val="a7"/>
        </w:rPr>
        <w:t>3</w:t>
      </w:r>
      <w:r w:rsidR="004E4703" w:rsidRPr="004E4703">
        <w:rPr>
          <w:rStyle w:val="a7"/>
        </w:rPr>
        <w:t>.</w:t>
      </w:r>
      <w:r w:rsidR="004E4703" w:rsidRPr="004E4703">
        <w:rPr>
          <w:rStyle w:val="a7"/>
          <w:b w:val="0"/>
        </w:rPr>
        <w:t xml:space="preserve"> </w:t>
      </w:r>
      <w:r w:rsidR="004E4703" w:rsidRPr="004E4703">
        <w:rPr>
          <w:rStyle w:val="a7"/>
        </w:rPr>
        <w:t xml:space="preserve">Федеральный закон от 09.04.2026 </w:t>
      </w:r>
      <w:r w:rsidR="004E4703" w:rsidRPr="004E4703">
        <w:rPr>
          <w:rStyle w:val="a7"/>
          <w:lang w:val="en-US"/>
        </w:rPr>
        <w:t>N</w:t>
      </w:r>
      <w:r w:rsidR="004E4703" w:rsidRPr="004E4703">
        <w:rPr>
          <w:rStyle w:val="a7"/>
        </w:rPr>
        <w:t xml:space="preserve"> 90-ФЗ</w:t>
      </w:r>
      <w:r w:rsidR="004E4703" w:rsidRPr="004E4703">
        <w:rPr>
          <w:rStyle w:val="a7"/>
          <w:b w:val="0"/>
        </w:rPr>
        <w:t xml:space="preserve"> </w:t>
      </w:r>
    </w:p>
    <w:p w:rsidR="004E4703" w:rsidRDefault="004E4703" w:rsidP="004E4703">
      <w:pPr>
        <w:pStyle w:val="card-text"/>
        <w:spacing w:before="0" w:beforeAutospacing="0" w:after="0" w:afterAutospacing="0"/>
        <w:jc w:val="both"/>
        <w:rPr>
          <w:rStyle w:val="a7"/>
        </w:rPr>
      </w:pPr>
      <w:r w:rsidRPr="004E4703">
        <w:rPr>
          <w:rStyle w:val="a7"/>
        </w:rPr>
        <w:t xml:space="preserve">Постановление Правительства РФ от 28.05.2026 </w:t>
      </w:r>
      <w:r w:rsidRPr="004E4703">
        <w:rPr>
          <w:rStyle w:val="a7"/>
          <w:lang w:val="en-US"/>
        </w:rPr>
        <w:t>N</w:t>
      </w:r>
      <w:r w:rsidRPr="004E4703">
        <w:rPr>
          <w:rStyle w:val="a7"/>
        </w:rPr>
        <w:t xml:space="preserve"> 620</w:t>
      </w:r>
    </w:p>
    <w:p w:rsidR="00BD1B1B" w:rsidRPr="004E4703" w:rsidRDefault="00BD1B1B" w:rsidP="004E4703">
      <w:pPr>
        <w:pStyle w:val="card-text"/>
        <w:spacing w:before="0" w:beforeAutospacing="0" w:after="0" w:afterAutospacing="0"/>
        <w:jc w:val="both"/>
        <w:rPr>
          <w:rStyle w:val="a7"/>
        </w:rPr>
      </w:pPr>
    </w:p>
    <w:p w:rsidR="009C501A" w:rsidRPr="009C501A" w:rsidRDefault="00754553" w:rsidP="009C501A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>
        <w:rPr>
          <w:rStyle w:val="a7"/>
          <w:b w:val="0"/>
        </w:rPr>
        <w:t>В</w:t>
      </w:r>
      <w:r w:rsidRPr="00754553">
        <w:rPr>
          <w:rStyle w:val="a7"/>
          <w:b w:val="0"/>
        </w:rPr>
        <w:t xml:space="preserve"> Трудовой кодекс Российской Федерации (Собрание законодательства Российской Федерации, 2002, № 1, ст. 3; 2013, № 27, ст. 3449; 2016, № 27, ст. 4238; 2020, № 17, ст. 2705; 2025, № 15, ст. 1790)</w:t>
      </w:r>
      <w:r w:rsidR="009C501A">
        <w:rPr>
          <w:rStyle w:val="a7"/>
          <w:b w:val="0"/>
        </w:rPr>
        <w:t xml:space="preserve"> </w:t>
      </w:r>
      <w:r w:rsidR="009C501A" w:rsidRPr="009C501A">
        <w:rPr>
          <w:rStyle w:val="a7"/>
          <w:b w:val="0"/>
        </w:rPr>
        <w:t>вносятся изменения, предусматривающие предоставление трудовых гарантий и компенсаций гражданам, проживающим в зонах чрезвычайных ситуаций (ЧС) природного и техногенного характера федерального, межрегионального, регионального, межмуниципального или муниципального характера.</w:t>
      </w:r>
    </w:p>
    <w:p w:rsidR="009C501A" w:rsidRDefault="009C501A" w:rsidP="009C501A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9C501A">
        <w:rPr>
          <w:rStyle w:val="a7"/>
          <w:b w:val="0"/>
        </w:rPr>
        <w:t>Данные нормы распространяются на работников, фактически проживающих в жилых помещениях в границах зон ЧС, в случае нарушения условий их жизнедеятельности и утраты имущества.</w:t>
      </w:r>
    </w:p>
    <w:p w:rsidR="009C501A" w:rsidRPr="009C501A" w:rsidRDefault="009C501A" w:rsidP="009C501A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9C501A">
        <w:rPr>
          <w:rStyle w:val="a7"/>
          <w:b w:val="0"/>
        </w:rPr>
        <w:t>Принятые изменения включают:</w:t>
      </w:r>
    </w:p>
    <w:p w:rsidR="009C501A" w:rsidRPr="009C501A" w:rsidRDefault="009C501A" w:rsidP="009C501A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9C501A">
        <w:rPr>
          <w:rStyle w:val="a7"/>
          <w:b w:val="0"/>
        </w:rPr>
        <w:lastRenderedPageBreak/>
        <w:t>1.Дополнение части второй статьи 128 ТК РФ:</w:t>
      </w:r>
    </w:p>
    <w:p w:rsidR="009C501A" w:rsidRPr="009C501A" w:rsidRDefault="009C501A" w:rsidP="009C501A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9C501A">
        <w:rPr>
          <w:rStyle w:val="a7"/>
          <w:b w:val="0"/>
        </w:rPr>
        <w:t>Работодатель обязан на основании письменного заявления работника предоставить отпуск без сохранения заработной платы продолжительностью до пяти календарных дней</w:t>
      </w:r>
      <w:r w:rsidR="00EA22D9" w:rsidRPr="00EA22D9">
        <w:t xml:space="preserve"> </w:t>
      </w:r>
      <w:r w:rsidR="00EA22D9" w:rsidRPr="00EA22D9">
        <w:rPr>
          <w:rStyle w:val="a7"/>
          <w:b w:val="0"/>
        </w:rPr>
        <w:t>в порядке и на условиях, которые установлены Прав</w:t>
      </w:r>
      <w:r w:rsidR="00EA22D9">
        <w:rPr>
          <w:rStyle w:val="a7"/>
          <w:b w:val="0"/>
        </w:rPr>
        <w:t>ительством Российской Федерации</w:t>
      </w:r>
      <w:r w:rsidRPr="009C501A">
        <w:rPr>
          <w:rStyle w:val="a7"/>
          <w:b w:val="0"/>
        </w:rPr>
        <w:t>.</w:t>
      </w:r>
    </w:p>
    <w:p w:rsidR="009C501A" w:rsidRPr="009C501A" w:rsidRDefault="009C501A" w:rsidP="009C501A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9C501A">
        <w:rPr>
          <w:rStyle w:val="a7"/>
          <w:b w:val="0"/>
        </w:rPr>
        <w:t>2</w:t>
      </w:r>
      <w:r>
        <w:rPr>
          <w:rStyle w:val="a7"/>
          <w:b w:val="0"/>
        </w:rPr>
        <w:t>.</w:t>
      </w:r>
      <w:r w:rsidRPr="009C501A">
        <w:rPr>
          <w:rStyle w:val="a7"/>
          <w:b w:val="0"/>
        </w:rPr>
        <w:t>Введение статьи 186.1 ТК РФ:</w:t>
      </w:r>
    </w:p>
    <w:p w:rsidR="009C501A" w:rsidRDefault="009C501A" w:rsidP="009C501A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9C501A">
        <w:rPr>
          <w:rStyle w:val="a7"/>
          <w:b w:val="0"/>
        </w:rPr>
        <w:t>Трудовой кодекс РФ дополнен статьей 186.1 («Гарантии и компенсации работникам при возникновении чрезвычайных ситуаций природного и техногенного характера»), согласно которой указанной категории работников предоставляется дополнительный выходной день с сохранением среднего заработка.</w:t>
      </w:r>
      <w:r>
        <w:rPr>
          <w:rStyle w:val="a7"/>
          <w:b w:val="0"/>
        </w:rPr>
        <w:t xml:space="preserve"> </w:t>
      </w:r>
      <w:r w:rsidRPr="009C501A">
        <w:rPr>
          <w:rStyle w:val="a7"/>
          <w:b w:val="0"/>
        </w:rPr>
        <w:t>Порядок и условия предоставления отпуска и дополнительного выходного дня устанавливаются Правительством Российской Федерации.</w:t>
      </w:r>
    </w:p>
    <w:p w:rsidR="009C501A" w:rsidRDefault="009C501A" w:rsidP="009C501A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</w:p>
    <w:p w:rsidR="004E4703" w:rsidRPr="00754553" w:rsidRDefault="004E4703" w:rsidP="00EC0245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</w:p>
    <w:p w:rsidR="00755AB9" w:rsidRDefault="006C3FFA" w:rsidP="004E4703">
      <w:pPr>
        <w:pStyle w:val="card-text"/>
        <w:spacing w:before="0" w:beforeAutospacing="0"/>
        <w:jc w:val="center"/>
        <w:rPr>
          <w:rStyle w:val="a7"/>
        </w:rPr>
      </w:pPr>
      <w:r w:rsidRPr="006C3FFA">
        <w:rPr>
          <w:rStyle w:val="a7"/>
        </w:rPr>
        <w:t>СУДЕБНАЯ ПРАКТИКА</w:t>
      </w:r>
    </w:p>
    <w:p w:rsidR="006C3FFA" w:rsidRDefault="006C3FFA" w:rsidP="006C3FFA">
      <w:pPr>
        <w:pStyle w:val="card-text"/>
        <w:jc w:val="both"/>
        <w:rPr>
          <w:rStyle w:val="a7"/>
        </w:rPr>
      </w:pPr>
      <w:r w:rsidRPr="006C3FFA">
        <w:rPr>
          <w:rStyle w:val="a7"/>
        </w:rPr>
        <w:t>Определение</w:t>
      </w:r>
      <w:proofErr w:type="gramStart"/>
      <w:r w:rsidRPr="006C3FFA">
        <w:rPr>
          <w:rStyle w:val="a7"/>
        </w:rPr>
        <w:t xml:space="preserve"> С</w:t>
      </w:r>
      <w:proofErr w:type="gramEnd"/>
      <w:r w:rsidRPr="006C3FFA">
        <w:rPr>
          <w:rStyle w:val="a7"/>
        </w:rPr>
        <w:t>едьмого кассационного суда общей юрисдикции от 03.07.2025 по делу N 88-9039/2025 (УИД 66RS0001-01-2023-007591-82)</w:t>
      </w:r>
    </w:p>
    <w:p w:rsidR="006C3FFA" w:rsidRDefault="006C3FFA" w:rsidP="00A00899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6C3FFA">
        <w:rPr>
          <w:rStyle w:val="a7"/>
          <w:b w:val="0"/>
        </w:rPr>
        <w:t xml:space="preserve">Работник указал, что он был отстранен от работы ввиду </w:t>
      </w:r>
      <w:proofErr w:type="spellStart"/>
      <w:r w:rsidRPr="006C3FFA">
        <w:rPr>
          <w:rStyle w:val="a7"/>
          <w:b w:val="0"/>
        </w:rPr>
        <w:t>непрохождения</w:t>
      </w:r>
      <w:proofErr w:type="spellEnd"/>
      <w:r w:rsidRPr="006C3FFA">
        <w:rPr>
          <w:rStyle w:val="a7"/>
          <w:b w:val="0"/>
        </w:rPr>
        <w:t xml:space="preserve"> ежегодного медицинского осмотра по направлениям, выданным работодателем, но работник прошел медосмотр в другом медицинском центре, результаты такого осмотра работодателем не приняты, основания для направления на внеочередной медицинский осмотр отсутствовали.</w:t>
      </w:r>
    </w:p>
    <w:p w:rsidR="00A00899" w:rsidRDefault="00A00899" w:rsidP="00A00899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A00899">
        <w:rPr>
          <w:rStyle w:val="a7"/>
          <w:b w:val="0"/>
        </w:rPr>
        <w:t>Четвертый ка</w:t>
      </w:r>
      <w:r>
        <w:rPr>
          <w:rStyle w:val="a7"/>
          <w:b w:val="0"/>
        </w:rPr>
        <w:t xml:space="preserve">ссационный суд общей юрисдикции </w:t>
      </w:r>
      <w:proofErr w:type="gramStart"/>
      <w:r w:rsidRPr="00A00899">
        <w:rPr>
          <w:rStyle w:val="a7"/>
          <w:b w:val="0"/>
        </w:rPr>
        <w:t>соглашается с позицией</w:t>
      </w:r>
      <w:proofErr w:type="gramEnd"/>
      <w:r w:rsidRPr="00A00899">
        <w:rPr>
          <w:rStyle w:val="a7"/>
          <w:b w:val="0"/>
        </w:rPr>
        <w:t xml:space="preserve"> суда апелляционной инстанции о том, что положения трудового законодательства, определяющие обязанности работодателя по организации прохождения работниками периодических медицинских осмотров, не запрещают работнику пройти такой осмотр с получением соответствующего медицинского заключения в медицинском учреждении по месту своего жительства, имеющем соответствующие компетенции.</w:t>
      </w:r>
    </w:p>
    <w:p w:rsidR="00A00899" w:rsidRDefault="00A00899" w:rsidP="00A00899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</w:p>
    <w:p w:rsidR="00A00899" w:rsidRDefault="00A00899" w:rsidP="00A00899">
      <w:pPr>
        <w:pStyle w:val="card-text"/>
        <w:spacing w:before="0" w:beforeAutospacing="0" w:after="0" w:afterAutospacing="0"/>
        <w:jc w:val="both"/>
        <w:rPr>
          <w:rStyle w:val="a7"/>
        </w:rPr>
      </w:pPr>
      <w:r w:rsidRPr="00A00899">
        <w:rPr>
          <w:rStyle w:val="a7"/>
        </w:rPr>
        <w:t>Определение</w:t>
      </w:r>
      <w:proofErr w:type="gramStart"/>
      <w:r w:rsidRPr="00A00899">
        <w:rPr>
          <w:rStyle w:val="a7"/>
        </w:rPr>
        <w:t xml:space="preserve"> Ч</w:t>
      </w:r>
      <w:proofErr w:type="gramEnd"/>
      <w:r w:rsidRPr="00A00899">
        <w:rPr>
          <w:rStyle w:val="a7"/>
        </w:rPr>
        <w:t>етвертого кассационного суда общей юрисдикции от 05.04.2023 N 88-5743/2023 (УИД 61RS0004-01-2021-009926-92)</w:t>
      </w:r>
    </w:p>
    <w:p w:rsidR="00A00899" w:rsidRDefault="00A00899" w:rsidP="00A00899">
      <w:pPr>
        <w:pStyle w:val="card-text"/>
        <w:spacing w:before="0" w:beforeAutospacing="0" w:after="0" w:afterAutospacing="0"/>
        <w:jc w:val="both"/>
        <w:rPr>
          <w:rStyle w:val="a7"/>
        </w:rPr>
      </w:pPr>
    </w:p>
    <w:p w:rsidR="00A00899" w:rsidRPr="00A00899" w:rsidRDefault="00A00899" w:rsidP="002A10CC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A00899">
        <w:rPr>
          <w:rStyle w:val="a7"/>
          <w:b w:val="0"/>
        </w:rPr>
        <w:t>Истец указал, что обратился с заявлением о предоставлении отпуска без сохранения заработной платы как работающему пенсионеру, в предоставлении отпуска ему было незаконно отказано.</w:t>
      </w:r>
    </w:p>
    <w:p w:rsidR="002A10CC" w:rsidRPr="002A10CC" w:rsidRDefault="002A10CC" w:rsidP="002A10CC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2A10CC">
        <w:rPr>
          <w:rStyle w:val="a7"/>
          <w:b w:val="0"/>
        </w:rPr>
        <w:t>В соответствии с частью 1 статьи 128 Трудового кодекса Российской Федерации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продолжительность которого определяется по соглашению между работником и работодателем.</w:t>
      </w:r>
    </w:p>
    <w:p w:rsidR="002A10CC" w:rsidRPr="002A10CC" w:rsidRDefault="002A10CC" w:rsidP="002A10CC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2A10CC">
        <w:rPr>
          <w:rStyle w:val="a7"/>
          <w:b w:val="0"/>
        </w:rPr>
        <w:t>Согласно абзацу 3 части 2 статьи 128 Трудового кодекса Российской Федерации работодатель обязан на основании письменного заявления работника предоставить отпуск без сохранения заработной платы, в том числе работающим пенсионерам по старости (по возрасту) - до 14 календарных дней в году.</w:t>
      </w:r>
    </w:p>
    <w:p w:rsidR="002A10CC" w:rsidRPr="006C3FFA" w:rsidRDefault="002A10CC" w:rsidP="002A10CC">
      <w:pPr>
        <w:pStyle w:val="card-text"/>
        <w:spacing w:before="0" w:beforeAutospacing="0" w:after="0" w:afterAutospacing="0"/>
        <w:jc w:val="both"/>
        <w:rPr>
          <w:rStyle w:val="a7"/>
          <w:b w:val="0"/>
        </w:rPr>
      </w:pPr>
      <w:r w:rsidRPr="002A10CC">
        <w:rPr>
          <w:rStyle w:val="a7"/>
          <w:b w:val="0"/>
        </w:rPr>
        <w:t>Из указанных положений следует, что работающему пенсионеру по старости (по возрасту) по его желанию работодатель обязан предоставить отпуск без сохранения заработной платы указанной продолжительности.</w:t>
      </w:r>
    </w:p>
    <w:p w:rsidR="00146693" w:rsidRPr="00FF58AE" w:rsidRDefault="00BF49D6" w:rsidP="00FF58AE">
      <w:pPr>
        <w:pStyle w:val="card-text"/>
        <w:jc w:val="right"/>
      </w:pPr>
      <w:r>
        <w:t>По информации Консультант Плюс</w:t>
      </w:r>
    </w:p>
    <w:sectPr w:rsidR="00146693" w:rsidRPr="00FF58AE" w:rsidSect="00CC17F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A5EBA"/>
    <w:rsid w:val="00065DCC"/>
    <w:rsid w:val="000B6884"/>
    <w:rsid w:val="000C3260"/>
    <w:rsid w:val="00137610"/>
    <w:rsid w:val="00146693"/>
    <w:rsid w:val="00207B74"/>
    <w:rsid w:val="00246979"/>
    <w:rsid w:val="00297FF3"/>
    <w:rsid w:val="002A10CC"/>
    <w:rsid w:val="002F743F"/>
    <w:rsid w:val="00325CA2"/>
    <w:rsid w:val="00380CEA"/>
    <w:rsid w:val="00431B84"/>
    <w:rsid w:val="004A5EBA"/>
    <w:rsid w:val="004E4703"/>
    <w:rsid w:val="00520D8F"/>
    <w:rsid w:val="006C3FFA"/>
    <w:rsid w:val="006E27C5"/>
    <w:rsid w:val="00754553"/>
    <w:rsid w:val="00755AB9"/>
    <w:rsid w:val="00800E55"/>
    <w:rsid w:val="00881288"/>
    <w:rsid w:val="00893E99"/>
    <w:rsid w:val="00936086"/>
    <w:rsid w:val="009C501A"/>
    <w:rsid w:val="00A00899"/>
    <w:rsid w:val="00B96001"/>
    <w:rsid w:val="00BD1B1B"/>
    <w:rsid w:val="00BF49D6"/>
    <w:rsid w:val="00C33BF5"/>
    <w:rsid w:val="00CA2D2D"/>
    <w:rsid w:val="00CC17F4"/>
    <w:rsid w:val="00D419C7"/>
    <w:rsid w:val="00E02820"/>
    <w:rsid w:val="00EA22D9"/>
    <w:rsid w:val="00EC0245"/>
    <w:rsid w:val="00FE3431"/>
    <w:rsid w:val="00FF5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43F"/>
  </w:style>
  <w:style w:type="paragraph" w:styleId="1">
    <w:name w:val="heading 1"/>
    <w:basedOn w:val="a"/>
    <w:link w:val="10"/>
    <w:uiPriority w:val="9"/>
    <w:qFormat/>
    <w:rsid w:val="004A5E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5EB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ags-news">
    <w:name w:val="tags-news"/>
    <w:basedOn w:val="a0"/>
    <w:rsid w:val="004A5EBA"/>
  </w:style>
  <w:style w:type="character" w:styleId="a3">
    <w:name w:val="Hyperlink"/>
    <w:basedOn w:val="a0"/>
    <w:uiPriority w:val="99"/>
    <w:semiHidden/>
    <w:unhideWhenUsed/>
    <w:rsid w:val="004A5EB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5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A5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5EBA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a"/>
    <w:rsid w:val="00146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146693"/>
    <w:rPr>
      <w:b/>
      <w:bCs/>
    </w:rPr>
  </w:style>
  <w:style w:type="paragraph" w:customStyle="1" w:styleId="no-indent">
    <w:name w:val="no-indent"/>
    <w:basedOn w:val="a"/>
    <w:rsid w:val="004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800E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3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4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05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2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8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34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4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7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4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9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79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5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73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0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5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4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11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63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2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8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0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8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8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39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8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3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1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9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19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1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987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8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2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5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5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54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0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8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1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7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97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9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266C6-8EFA-46C6-960A-C6CAE9688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2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2026-08-21T08:43:00Z</dcterms:created>
  <dcterms:modified xsi:type="dcterms:W3CDTF">2026-10-20T12:28:00Z</dcterms:modified>
</cp:coreProperties>
</file>