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2F" w:rsidRPr="004A5C89" w:rsidRDefault="004F02A1" w:rsidP="001B2E2F">
      <w:pPr>
        <w:spacing w:after="0" w:line="240" w:lineRule="auto"/>
        <w:ind w:right="-284"/>
        <w:jc w:val="center"/>
        <w:rPr>
          <w:rStyle w:val="a3"/>
          <w:rFonts w:ascii="Times New Roman" w:hAnsi="Times New Roman" w:cs="Times New Roman"/>
          <w:sz w:val="36"/>
          <w:szCs w:val="36"/>
        </w:rPr>
      </w:pPr>
      <w:r>
        <w:rPr>
          <w:rStyle w:val="a3"/>
          <w:rFonts w:ascii="Times New Roman" w:hAnsi="Times New Roman" w:cs="Times New Roman"/>
          <w:sz w:val="36"/>
          <w:szCs w:val="36"/>
        </w:rPr>
        <w:t>Правовые позиции Конституционного С</w:t>
      </w:r>
      <w:r w:rsidR="004A5C89" w:rsidRPr="004A5C89">
        <w:rPr>
          <w:rStyle w:val="a3"/>
          <w:rFonts w:ascii="Times New Roman" w:hAnsi="Times New Roman" w:cs="Times New Roman"/>
          <w:sz w:val="36"/>
          <w:szCs w:val="36"/>
        </w:rPr>
        <w:t>уда РФ</w:t>
      </w:r>
      <w:r>
        <w:rPr>
          <w:rStyle w:val="a3"/>
          <w:rFonts w:ascii="Times New Roman" w:hAnsi="Times New Roman" w:cs="Times New Roman"/>
          <w:sz w:val="36"/>
          <w:szCs w:val="36"/>
        </w:rPr>
        <w:t xml:space="preserve"> по</w:t>
      </w:r>
      <w:r w:rsidR="00DE5748">
        <w:rPr>
          <w:rStyle w:val="a3"/>
          <w:rFonts w:ascii="Times New Roman" w:hAnsi="Times New Roman" w:cs="Times New Roman"/>
          <w:sz w:val="36"/>
          <w:szCs w:val="36"/>
        </w:rPr>
        <w:t xml:space="preserve"> некоторым</w:t>
      </w:r>
      <w:r>
        <w:rPr>
          <w:rStyle w:val="a3"/>
          <w:rFonts w:ascii="Times New Roman" w:hAnsi="Times New Roman" w:cs="Times New Roman"/>
          <w:sz w:val="36"/>
          <w:szCs w:val="36"/>
        </w:rPr>
        <w:t xml:space="preserve"> вопросам регулирования трудовых отношений</w:t>
      </w:r>
    </w:p>
    <w:p w:rsidR="004A5C89" w:rsidRPr="004A5C89" w:rsidRDefault="004A5C89" w:rsidP="004A5C89">
      <w:pPr>
        <w:spacing w:after="0" w:line="240" w:lineRule="auto"/>
        <w:ind w:right="-284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BE67AF" w:rsidRPr="00867061" w:rsidRDefault="004A5C89" w:rsidP="00867061">
      <w:pPr>
        <w:pStyle w:val="a5"/>
        <w:spacing w:before="0" w:beforeAutospacing="0" w:after="0" w:afterAutospacing="0"/>
        <w:jc w:val="center"/>
        <w:rPr>
          <w:rStyle w:val="a3"/>
          <w:b w:val="0"/>
          <w:bCs w:val="0"/>
          <w:sz w:val="32"/>
          <w:szCs w:val="32"/>
        </w:rPr>
      </w:pPr>
      <w:r w:rsidRPr="00867061">
        <w:rPr>
          <w:sz w:val="32"/>
          <w:szCs w:val="32"/>
        </w:rPr>
        <w:t>1</w:t>
      </w:r>
      <w:r w:rsidRPr="00867061">
        <w:rPr>
          <w:b/>
          <w:sz w:val="32"/>
          <w:szCs w:val="32"/>
        </w:rPr>
        <w:t xml:space="preserve">. </w:t>
      </w:r>
      <w:r w:rsidRPr="00867061">
        <w:rPr>
          <w:b/>
          <w:sz w:val="28"/>
          <w:szCs w:val="28"/>
          <w:u w:val="single"/>
        </w:rPr>
        <w:t>Постановление Конституционного Суда РФ от 24.09.2026 N 55-П</w:t>
      </w:r>
      <w:r w:rsidRPr="00867061">
        <w:rPr>
          <w:b/>
          <w:sz w:val="28"/>
          <w:szCs w:val="28"/>
        </w:rPr>
        <w:t xml:space="preserve"> «По делу о проверке конституционности взаимосвязанных положений частей первой и второй статьи 6 Трудового кодекса Российской Федерации и Закона Республики Татарстан «О праздничных днях и памятных датах Республики Татарстан» в связи с жалобой гражданина Казакова Дмитрия Владимировича».</w:t>
      </w:r>
    </w:p>
    <w:p w:rsidR="004A5C89" w:rsidRPr="004A5C89" w:rsidRDefault="004A5C89" w:rsidP="004A5C89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</w:p>
    <w:p w:rsidR="004A5C89" w:rsidRPr="004A5C89" w:rsidRDefault="004A5C89" w:rsidP="004A5C89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r w:rsidRPr="004A5C89">
        <w:rPr>
          <w:sz w:val="28"/>
          <w:szCs w:val="28"/>
        </w:rPr>
        <w:t xml:space="preserve">Вне зависимости от того, установлен нерабочий праздничный день на федеральном или региональном уровне, правила оплаты за работу в такие дни одинаковые. </w:t>
      </w:r>
    </w:p>
    <w:p w:rsidR="004A5C89" w:rsidRPr="004A5C89" w:rsidRDefault="004A5C89" w:rsidP="004A5C89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r w:rsidRPr="004A5C89">
        <w:rPr>
          <w:sz w:val="28"/>
          <w:szCs w:val="28"/>
        </w:rPr>
        <w:t xml:space="preserve">  </w:t>
      </w:r>
    </w:p>
    <w:p w:rsidR="004A5C89" w:rsidRPr="00867061" w:rsidRDefault="001B2E2F" w:rsidP="004A5C89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Конституционный С</w:t>
      </w:r>
      <w:r w:rsidR="004A5C89" w:rsidRPr="00867061">
        <w:rPr>
          <w:sz w:val="28"/>
          <w:szCs w:val="28"/>
          <w:u w:val="single"/>
        </w:rPr>
        <w:t>уд</w:t>
      </w:r>
      <w:r w:rsidR="00DF03D0">
        <w:rPr>
          <w:sz w:val="28"/>
          <w:szCs w:val="28"/>
          <w:u w:val="single"/>
        </w:rPr>
        <w:t xml:space="preserve"> РФ</w:t>
      </w:r>
      <w:r w:rsidR="004A5C89" w:rsidRPr="00867061">
        <w:rPr>
          <w:sz w:val="28"/>
          <w:szCs w:val="28"/>
          <w:u w:val="single"/>
        </w:rPr>
        <w:t xml:space="preserve"> постановил: </w:t>
      </w:r>
    </w:p>
    <w:p w:rsidR="004A5C89" w:rsidRPr="004A5C89" w:rsidRDefault="004A5C89" w:rsidP="004A5C89">
      <w:pPr>
        <w:pStyle w:val="a5"/>
        <w:spacing w:before="130" w:beforeAutospacing="0" w:after="0" w:afterAutospacing="0" w:line="223" w:lineRule="atLeast"/>
        <w:jc w:val="both"/>
        <w:rPr>
          <w:sz w:val="28"/>
          <w:szCs w:val="28"/>
        </w:rPr>
      </w:pPr>
      <w:r w:rsidRPr="004A5C89">
        <w:rPr>
          <w:sz w:val="28"/>
          <w:szCs w:val="28"/>
        </w:rPr>
        <w:t xml:space="preserve">- федеральные и региональные нерабочие праздничные дни в целях трудового законодательства равнозначны; </w:t>
      </w:r>
    </w:p>
    <w:p w:rsidR="004A5C89" w:rsidRPr="004A5C89" w:rsidRDefault="004A5C89" w:rsidP="004A5C89">
      <w:pPr>
        <w:pStyle w:val="a5"/>
        <w:spacing w:before="130" w:beforeAutospacing="0" w:after="0" w:afterAutospacing="0" w:line="223" w:lineRule="atLeast"/>
        <w:jc w:val="both"/>
        <w:rPr>
          <w:sz w:val="28"/>
          <w:szCs w:val="28"/>
        </w:rPr>
      </w:pPr>
      <w:r w:rsidRPr="004A5C89">
        <w:rPr>
          <w:sz w:val="28"/>
          <w:szCs w:val="28"/>
        </w:rPr>
        <w:t xml:space="preserve">- в случае привлечения сотрудников к работе в дни, объявленные нерабочими праздниками законом субъекта РФ, действуют нормы ТК для случаев привлечения работников к работе в нерабочие праздничные дни. </w:t>
      </w:r>
    </w:p>
    <w:p w:rsidR="004A5C89" w:rsidRDefault="004A5C89" w:rsidP="004A5C89">
      <w:pPr>
        <w:pStyle w:val="a5"/>
        <w:spacing w:before="130" w:beforeAutospacing="0" w:after="0" w:afterAutospacing="0" w:line="223" w:lineRule="atLeast"/>
        <w:jc w:val="both"/>
        <w:rPr>
          <w:sz w:val="28"/>
          <w:szCs w:val="28"/>
        </w:rPr>
      </w:pPr>
      <w:r w:rsidRPr="004A5C89">
        <w:rPr>
          <w:sz w:val="28"/>
          <w:szCs w:val="28"/>
        </w:rPr>
        <w:t xml:space="preserve">Также суд отметил, что право работника на повышенную оплату за работу в региональные праздничные дни не зависит от источника финансирования работодателя. То есть общее правило распространяется и на учреждения, финансируемые из федерального бюджета. </w:t>
      </w:r>
    </w:p>
    <w:p w:rsidR="004A5C89" w:rsidRPr="004A5C89" w:rsidRDefault="004A5C89" w:rsidP="004A5C89">
      <w:pPr>
        <w:pStyle w:val="a5"/>
        <w:spacing w:before="130" w:beforeAutospacing="0" w:after="0" w:afterAutospacing="0" w:line="223" w:lineRule="atLeast"/>
        <w:jc w:val="both"/>
        <w:rPr>
          <w:sz w:val="28"/>
          <w:szCs w:val="28"/>
        </w:rPr>
      </w:pPr>
    </w:p>
    <w:p w:rsidR="004A5C89" w:rsidRPr="004A5C89" w:rsidRDefault="004A5C89" w:rsidP="00867061">
      <w:pPr>
        <w:pStyle w:val="a5"/>
        <w:spacing w:before="130" w:beforeAutospacing="0" w:after="0" w:afterAutospacing="0" w:line="223" w:lineRule="atLeast"/>
        <w:jc w:val="center"/>
        <w:rPr>
          <w:sz w:val="28"/>
          <w:szCs w:val="28"/>
        </w:rPr>
      </w:pPr>
      <w:r w:rsidRPr="004A5C89">
        <w:rPr>
          <w:sz w:val="28"/>
          <w:szCs w:val="28"/>
        </w:rPr>
        <w:t>2</w:t>
      </w:r>
      <w:r w:rsidRPr="00867061">
        <w:rPr>
          <w:b/>
          <w:sz w:val="28"/>
          <w:szCs w:val="28"/>
        </w:rPr>
        <w:t xml:space="preserve">. </w:t>
      </w:r>
      <w:proofErr w:type="gramStart"/>
      <w:r w:rsidRPr="004A5C89">
        <w:rPr>
          <w:b/>
          <w:sz w:val="28"/>
          <w:szCs w:val="28"/>
          <w:u w:val="single"/>
        </w:rPr>
        <w:t>Постановление Конституционного Суда РФ от 29.09.2026 N 56-П</w:t>
      </w:r>
      <w:r w:rsidRPr="00867061">
        <w:rPr>
          <w:b/>
          <w:sz w:val="28"/>
          <w:szCs w:val="28"/>
        </w:rPr>
        <w:t xml:space="preserve"> «</w:t>
      </w:r>
      <w:r w:rsidRPr="004A5C89">
        <w:rPr>
          <w:b/>
          <w:sz w:val="28"/>
          <w:szCs w:val="28"/>
        </w:rPr>
        <w:t>По делу о проверке конституционности пункта 1 части 2 статьи 24, части 1 статьи 29 и пункта 7 части 1</w:t>
      </w:r>
      <w:r w:rsidRPr="00867061">
        <w:rPr>
          <w:b/>
          <w:sz w:val="28"/>
          <w:szCs w:val="28"/>
        </w:rPr>
        <w:t xml:space="preserve"> статьи 33 Федерального закона «</w:t>
      </w:r>
      <w:r w:rsidRPr="004A5C89">
        <w:rPr>
          <w:b/>
          <w:sz w:val="28"/>
          <w:szCs w:val="28"/>
        </w:rPr>
        <w:t>О государственной гражданской службе Российской Федерации</w:t>
      </w:r>
      <w:r w:rsidRPr="00867061">
        <w:rPr>
          <w:b/>
          <w:sz w:val="28"/>
          <w:szCs w:val="28"/>
        </w:rPr>
        <w:t>»</w:t>
      </w:r>
      <w:r w:rsidRPr="004A5C89">
        <w:rPr>
          <w:b/>
          <w:sz w:val="28"/>
          <w:szCs w:val="28"/>
        </w:rPr>
        <w:t>, а также частей первой - четвертой статьи 74 и пункта 7 части первой статьи 77 Трудового кодекса Российской Федерации в связи с жалобой</w:t>
      </w:r>
      <w:proofErr w:type="gramEnd"/>
      <w:r w:rsidRPr="004A5C89">
        <w:rPr>
          <w:b/>
          <w:sz w:val="28"/>
          <w:szCs w:val="28"/>
        </w:rPr>
        <w:t xml:space="preserve"> граждан Зуевой Ольги Анатолье</w:t>
      </w:r>
      <w:r w:rsidRPr="00867061">
        <w:rPr>
          <w:b/>
          <w:sz w:val="28"/>
          <w:szCs w:val="28"/>
        </w:rPr>
        <w:t>вны и Масловой Елены Викторовны»</w:t>
      </w:r>
    </w:p>
    <w:p w:rsidR="004A5C89" w:rsidRPr="004A5C89" w:rsidRDefault="004A5C89" w:rsidP="004A5C89">
      <w:pPr>
        <w:pStyle w:val="a5"/>
        <w:spacing w:before="130" w:beforeAutospacing="0" w:after="0" w:afterAutospacing="0" w:line="223" w:lineRule="atLeast"/>
        <w:jc w:val="both"/>
        <w:rPr>
          <w:sz w:val="28"/>
          <w:szCs w:val="28"/>
        </w:rPr>
      </w:pPr>
    </w:p>
    <w:p w:rsidR="00867061" w:rsidRPr="00867061" w:rsidRDefault="00867061" w:rsidP="00867061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>
        <w:rPr>
          <w:rStyle w:val="inqyif"/>
          <w:rFonts w:ascii="Times New Roman" w:hAnsi="Times New Roman" w:cs="Times New Roman"/>
          <w:sz w:val="28"/>
          <w:szCs w:val="28"/>
        </w:rPr>
        <w:t>С</w:t>
      </w:r>
      <w:r w:rsidR="004A5C89" w:rsidRPr="00867061">
        <w:rPr>
          <w:rStyle w:val="inqyif"/>
          <w:rFonts w:ascii="Times New Roman" w:hAnsi="Times New Roman" w:cs="Times New Roman"/>
          <w:sz w:val="28"/>
          <w:szCs w:val="28"/>
        </w:rPr>
        <w:t>отрудницы налоговой и</w:t>
      </w:r>
      <w:r>
        <w:rPr>
          <w:rStyle w:val="inqyif"/>
          <w:rFonts w:ascii="Times New Roman" w:hAnsi="Times New Roman" w:cs="Times New Roman"/>
          <w:sz w:val="28"/>
          <w:szCs w:val="28"/>
        </w:rPr>
        <w:t xml:space="preserve">нспекции </w:t>
      </w:r>
      <w:r w:rsidR="001B2E2F">
        <w:rPr>
          <w:rStyle w:val="inqyif"/>
          <w:rFonts w:ascii="Times New Roman" w:hAnsi="Times New Roman" w:cs="Times New Roman"/>
          <w:sz w:val="28"/>
          <w:szCs w:val="28"/>
        </w:rPr>
        <w:t>работали на</w:t>
      </w:r>
      <w:r w:rsidR="004A5C89" w:rsidRPr="00867061">
        <w:rPr>
          <w:rStyle w:val="inqyif"/>
          <w:rFonts w:ascii="Times New Roman" w:hAnsi="Times New Roman" w:cs="Times New Roman"/>
          <w:sz w:val="28"/>
          <w:szCs w:val="28"/>
        </w:rPr>
        <w:t xml:space="preserve"> территориально обособленных рабочих местах. Из-за реорганизации структурное подразделение перенесли в другую местность, а служебные контракты были изменены.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5C89" w:rsidRPr="00867061">
        <w:rPr>
          <w:rStyle w:val="inqyif"/>
          <w:rFonts w:ascii="Times New Roman" w:hAnsi="Times New Roman" w:cs="Times New Roman"/>
          <w:sz w:val="28"/>
          <w:szCs w:val="28"/>
        </w:rPr>
        <w:t>Их уволили по пункту 7 части 1 статьи 33 Федерального закона «О государс</w:t>
      </w:r>
      <w:r w:rsidR="001B2E2F">
        <w:rPr>
          <w:rStyle w:val="inqyif"/>
          <w:rFonts w:ascii="Times New Roman" w:hAnsi="Times New Roman" w:cs="Times New Roman"/>
          <w:sz w:val="28"/>
          <w:szCs w:val="28"/>
        </w:rPr>
        <w:t xml:space="preserve">твенной гражданской службе РФ», </w:t>
      </w:r>
      <w:r w:rsidR="004A5C89" w:rsidRPr="00867061">
        <w:rPr>
          <w:rStyle w:val="inqyif"/>
          <w:rFonts w:ascii="Times New Roman" w:hAnsi="Times New Roman" w:cs="Times New Roman"/>
          <w:sz w:val="28"/>
          <w:szCs w:val="28"/>
        </w:rPr>
        <w:t>в связи с отказом от продолжения службы в связи с изменением существенн</w:t>
      </w:r>
      <w:r w:rsidR="001B2E2F">
        <w:rPr>
          <w:rStyle w:val="inqyif"/>
          <w:rFonts w:ascii="Times New Roman" w:hAnsi="Times New Roman" w:cs="Times New Roman"/>
          <w:sz w:val="28"/>
          <w:szCs w:val="28"/>
        </w:rPr>
        <w:t>ых условий служебного контракта</w:t>
      </w:r>
      <w:r w:rsidR="004A5C89" w:rsidRPr="00867061">
        <w:rPr>
          <w:rStyle w:val="inqyif"/>
          <w:rFonts w:ascii="Times New Roman" w:hAnsi="Times New Roman" w:cs="Times New Roman"/>
          <w:sz w:val="28"/>
          <w:szCs w:val="28"/>
        </w:rPr>
        <w:t xml:space="preserve">, однако при этом </w:t>
      </w:r>
      <w:r w:rsidR="004A5C89" w:rsidRPr="00867061">
        <w:rPr>
          <w:rStyle w:val="a3"/>
          <w:rFonts w:ascii="Times New Roman" w:hAnsi="Times New Roman" w:cs="Times New Roman"/>
          <w:b w:val="0"/>
          <w:sz w:val="28"/>
          <w:szCs w:val="28"/>
        </w:rPr>
        <w:t>не предоставили социальные гарантии и выплаты</w:t>
      </w:r>
      <w:r w:rsidRPr="00867061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867061" w:rsidRDefault="00867061" w:rsidP="00867061">
      <w:pPr>
        <w:spacing w:after="0" w:line="24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867061" w:rsidRDefault="001B2E2F" w:rsidP="008670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Конституционный С</w:t>
      </w:r>
      <w:r w:rsidR="00867061" w:rsidRPr="00867061">
        <w:rPr>
          <w:rFonts w:ascii="Times New Roman" w:hAnsi="Times New Roman" w:cs="Times New Roman"/>
          <w:sz w:val="28"/>
          <w:szCs w:val="28"/>
          <w:u w:val="single"/>
        </w:rPr>
        <w:t>уд</w:t>
      </w:r>
      <w:r w:rsidR="00DF03D0">
        <w:rPr>
          <w:rFonts w:ascii="Times New Roman" w:hAnsi="Times New Roman" w:cs="Times New Roman"/>
          <w:sz w:val="28"/>
          <w:szCs w:val="28"/>
          <w:u w:val="single"/>
        </w:rPr>
        <w:t xml:space="preserve"> РФ</w:t>
      </w:r>
      <w:r w:rsidR="00867061" w:rsidRPr="00867061">
        <w:rPr>
          <w:rFonts w:ascii="Times New Roman" w:hAnsi="Times New Roman" w:cs="Times New Roman"/>
          <w:sz w:val="28"/>
          <w:szCs w:val="28"/>
          <w:u w:val="single"/>
        </w:rPr>
        <w:t xml:space="preserve"> постановил: </w:t>
      </w:r>
    </w:p>
    <w:p w:rsidR="00867061" w:rsidRPr="00867061" w:rsidRDefault="00867061" w:rsidP="008670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A5C89" w:rsidRPr="001B2E2F" w:rsidRDefault="001B2E2F" w:rsidP="00867061">
      <w:pPr>
        <w:spacing w:after="0" w:line="240" w:lineRule="auto"/>
        <w:jc w:val="both"/>
        <w:rPr>
          <w:rStyle w:val="inqyif"/>
          <w:rFonts w:ascii="Times New Roman" w:hAnsi="Times New Roman" w:cs="Times New Roman"/>
          <w:sz w:val="28"/>
          <w:szCs w:val="28"/>
        </w:rPr>
      </w:pPr>
      <w:r w:rsidRPr="001B2E2F">
        <w:rPr>
          <w:rStyle w:val="inqyif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inqyif"/>
          <w:rFonts w:ascii="Times New Roman" w:hAnsi="Times New Roman" w:cs="Times New Roman"/>
          <w:sz w:val="28"/>
          <w:szCs w:val="28"/>
        </w:rPr>
        <w:t>с</w:t>
      </w:r>
      <w:r w:rsidR="004A5C89" w:rsidRPr="001B2E2F">
        <w:rPr>
          <w:rStyle w:val="inqyif"/>
          <w:rFonts w:ascii="Times New Roman" w:hAnsi="Times New Roman" w:cs="Times New Roman"/>
          <w:sz w:val="28"/>
          <w:szCs w:val="28"/>
        </w:rPr>
        <w:t xml:space="preserve">уд признал оспоренные нормы закона о </w:t>
      </w:r>
      <w:proofErr w:type="spellStart"/>
      <w:r w:rsidR="004A5C89" w:rsidRPr="001B2E2F">
        <w:rPr>
          <w:rStyle w:val="inqyif"/>
          <w:rFonts w:ascii="Times New Roman" w:hAnsi="Times New Roman" w:cs="Times New Roman"/>
          <w:sz w:val="28"/>
          <w:szCs w:val="28"/>
        </w:rPr>
        <w:t>госслужбе</w:t>
      </w:r>
      <w:proofErr w:type="spellEnd"/>
      <w:r w:rsidR="004A5C89" w:rsidRPr="001B2E2F">
        <w:rPr>
          <w:rStyle w:val="inqyif"/>
          <w:rFonts w:ascii="Times New Roman" w:hAnsi="Times New Roman" w:cs="Times New Roman"/>
          <w:sz w:val="28"/>
          <w:szCs w:val="28"/>
        </w:rPr>
        <w:t xml:space="preserve"> не соответствующими Конституции РФ в той мере, в какой они позволяют увольнять служащих без гарантий смягчения негативных последствий (выплат, компенсаций), если отказ вызван переездом подразделения в другую местность</w:t>
      </w:r>
      <w:r>
        <w:rPr>
          <w:rStyle w:val="inqyif"/>
          <w:rFonts w:ascii="Times New Roman" w:hAnsi="Times New Roman" w:cs="Times New Roman"/>
          <w:sz w:val="28"/>
          <w:szCs w:val="28"/>
        </w:rPr>
        <w:t>;</w:t>
      </w:r>
    </w:p>
    <w:p w:rsidR="001B2E2F" w:rsidRPr="001B2E2F" w:rsidRDefault="001B2E2F" w:rsidP="008670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E2F">
        <w:rPr>
          <w:rStyle w:val="inqyif"/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B2E2F">
        <w:rPr>
          <w:rFonts w:ascii="Times New Roman" w:hAnsi="Times New Roman" w:cs="Times New Roman"/>
          <w:sz w:val="28"/>
          <w:szCs w:val="28"/>
        </w:rPr>
        <w:t xml:space="preserve">вольнение гражданского служащего в таких случаях впредь должно осуществляться с предоставлением </w:t>
      </w:r>
      <w:hyperlink r:id="rId5" w:anchor="dst100867" w:history="1">
        <w:r w:rsidRPr="001B2E2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гарантий</w:t>
        </w:r>
      </w:hyperlink>
      <w:r w:rsidRPr="001B2E2F">
        <w:rPr>
          <w:rFonts w:ascii="Times New Roman" w:hAnsi="Times New Roman" w:cs="Times New Roman"/>
          <w:sz w:val="28"/>
          <w:szCs w:val="28"/>
        </w:rPr>
        <w:t>, предусмотренных для случаев увольнения в связи с сокращением должностей гражданской службы в государственном органе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5C89" w:rsidRPr="001B2E2F" w:rsidRDefault="001B2E2F" w:rsidP="008670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2E2F">
        <w:rPr>
          <w:rStyle w:val="inqyif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inqyif"/>
          <w:rFonts w:ascii="Times New Roman" w:hAnsi="Times New Roman" w:cs="Times New Roman"/>
          <w:sz w:val="28"/>
          <w:szCs w:val="28"/>
        </w:rPr>
        <w:t>п</w:t>
      </w:r>
      <w:r w:rsidR="004A5C89" w:rsidRPr="001B2E2F">
        <w:rPr>
          <w:rStyle w:val="inqyif"/>
          <w:rFonts w:ascii="Times New Roman" w:hAnsi="Times New Roman" w:cs="Times New Roman"/>
          <w:sz w:val="28"/>
          <w:szCs w:val="28"/>
        </w:rPr>
        <w:t>роизводство по проверке статей Трудового кодекса (ст. 74 и 77 ТК РФ) прекращено, так как спор касается именно государственной гражданской службы.</w:t>
      </w:r>
    </w:p>
    <w:p w:rsidR="001B2E2F" w:rsidRDefault="001B2E2F" w:rsidP="00867061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</w:p>
    <w:p w:rsidR="001B2E2F" w:rsidRPr="00DF03D0" w:rsidRDefault="00DF03D0" w:rsidP="001B2E2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03D0">
        <w:rPr>
          <w:rFonts w:ascii="Times New Roman" w:hAnsi="Times New Roman" w:cs="Times New Roman"/>
          <w:b/>
          <w:sz w:val="28"/>
          <w:szCs w:val="28"/>
          <w:u w:val="single"/>
        </w:rPr>
        <w:t xml:space="preserve">!!! </w:t>
      </w:r>
      <w:r w:rsidR="001B2E2F" w:rsidRPr="00DF03D0"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r w:rsidR="001B2E2F" w:rsidRPr="00DF03D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Определение Конституционного Суда РФ от 12.03.2026 N 610-О</w:t>
      </w:r>
      <w:r w:rsidR="001B2E2F"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B2E2F" w:rsidRPr="00DF03D0" w:rsidRDefault="001B2E2F" w:rsidP="001B2E2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«Об отказе в принятии к рассмотрению жалобы гражданина </w:t>
      </w:r>
      <w:proofErr w:type="spellStart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>Вердиева</w:t>
      </w:r>
      <w:proofErr w:type="spellEnd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>Рауфа</w:t>
      </w:r>
      <w:proofErr w:type="spellEnd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>Арифовича</w:t>
      </w:r>
      <w:proofErr w:type="spellEnd"/>
      <w:r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нарушение его конституционных прав статьей 423 Трудового кодекса Российской Федерации и пунктом 4 статьи 25 Федерального закона «О профессиональных союзах, их правах и гарантиях деятельности»</w:t>
      </w:r>
      <w:r w:rsidR="00DF03D0" w:rsidRPr="00DF03D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proofErr w:type="gramStart"/>
      <w:r w:rsidRPr="00DF03D0">
        <w:rPr>
          <w:sz w:val="28"/>
          <w:szCs w:val="28"/>
        </w:rPr>
        <w:t xml:space="preserve">Гражданин </w:t>
      </w:r>
      <w:proofErr w:type="spellStart"/>
      <w:r w:rsidRPr="00DF03D0">
        <w:rPr>
          <w:sz w:val="28"/>
          <w:szCs w:val="28"/>
        </w:rPr>
        <w:t>Вердиев</w:t>
      </w:r>
      <w:proofErr w:type="spellEnd"/>
      <w:r w:rsidRPr="00DF03D0">
        <w:rPr>
          <w:sz w:val="28"/>
          <w:szCs w:val="28"/>
        </w:rPr>
        <w:t xml:space="preserve"> Р.А. обратился с жалобой на нарушение его конституционных прав статьей 423 Трудового кодекса Российской Федерации и пунктом 4 статьи 25 Федерального закона "О профессиональных союзах, их правах и гарантиях деятельности", считая, что данные нормы не обеспечивают дополнительные гарантии для уполномоченных профсоюза по охране труда при привлечении к дисциплинарной ответственности. </w:t>
      </w:r>
      <w:proofErr w:type="gramEnd"/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rPr>
          <w:sz w:val="28"/>
          <w:szCs w:val="28"/>
        </w:rPr>
      </w:pPr>
      <w:r w:rsidRPr="00DF03D0">
        <w:rPr>
          <w:sz w:val="28"/>
          <w:szCs w:val="28"/>
        </w:rPr>
        <w:t xml:space="preserve"> 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r w:rsidRPr="00DF03D0">
        <w:rPr>
          <w:sz w:val="28"/>
          <w:szCs w:val="28"/>
        </w:rPr>
        <w:t xml:space="preserve">Заявитель был привлечен к дисциплинарной ответственности в виде замечания за совершение дисциплинарного проступка. Он не согласился с приказом работодателя и обратился в суд с требованиями о признании приказа незаконным, снятии дисциплинарного взыскания и компенсации морального вреда.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r w:rsidRPr="00DF03D0">
        <w:rPr>
          <w:sz w:val="28"/>
          <w:szCs w:val="28"/>
        </w:rPr>
        <w:t>Нижестоящие суды отказали в удовлетворении его требований, сославшись на отсутствие необходимости получения предварительного согласия профсоюзного органа для привлечения к дисциплинарной ответственности уполномоченных профсоюза по охране труда. Кировский городской суд Ленинградской области отказал в удовлетворении исковых требований заявителя. Определение судебной коллегии по гражданским делам</w:t>
      </w:r>
      <w:proofErr w:type="gramStart"/>
      <w:r w:rsidRPr="00DF03D0">
        <w:rPr>
          <w:sz w:val="28"/>
          <w:szCs w:val="28"/>
        </w:rPr>
        <w:t xml:space="preserve"> Т</w:t>
      </w:r>
      <w:proofErr w:type="gramEnd"/>
      <w:r w:rsidRPr="00DF03D0">
        <w:rPr>
          <w:sz w:val="28"/>
          <w:szCs w:val="28"/>
        </w:rPr>
        <w:t xml:space="preserve">ретьего кассационного суда общей юрисдикции и определение судьи Верховного Суда Российской Федерации подтвердили решения нижестоящих судов.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rPr>
          <w:sz w:val="28"/>
          <w:szCs w:val="28"/>
        </w:rPr>
      </w:pPr>
      <w:r w:rsidRPr="00DF03D0">
        <w:rPr>
          <w:sz w:val="28"/>
          <w:szCs w:val="28"/>
        </w:rPr>
        <w:t xml:space="preserve"> 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</w:rPr>
      </w:pPr>
      <w:r w:rsidRPr="00DE5748">
        <w:rPr>
          <w:sz w:val="28"/>
          <w:szCs w:val="28"/>
          <w:u w:val="single"/>
        </w:rPr>
        <w:t>Конституционный Суд РФ</w:t>
      </w:r>
      <w:r w:rsidRPr="00DF03D0">
        <w:rPr>
          <w:sz w:val="28"/>
          <w:szCs w:val="28"/>
        </w:rPr>
        <w:t xml:space="preserve"> отказал в принятии к рассмотрению жалобы гражданина </w:t>
      </w:r>
      <w:proofErr w:type="spellStart"/>
      <w:r w:rsidRPr="00DF03D0">
        <w:rPr>
          <w:sz w:val="28"/>
          <w:szCs w:val="28"/>
        </w:rPr>
        <w:t>Вердиева</w:t>
      </w:r>
      <w:proofErr w:type="spellEnd"/>
      <w:r w:rsidRPr="00DF03D0">
        <w:rPr>
          <w:sz w:val="28"/>
          <w:szCs w:val="28"/>
        </w:rPr>
        <w:t xml:space="preserve"> </w:t>
      </w:r>
      <w:proofErr w:type="spellStart"/>
      <w:r w:rsidRPr="00DF03D0">
        <w:rPr>
          <w:sz w:val="28"/>
          <w:szCs w:val="28"/>
        </w:rPr>
        <w:t>Рауфа</w:t>
      </w:r>
      <w:proofErr w:type="spellEnd"/>
      <w:r w:rsidRPr="00DF03D0">
        <w:rPr>
          <w:sz w:val="28"/>
          <w:szCs w:val="28"/>
        </w:rPr>
        <w:t xml:space="preserve"> </w:t>
      </w:r>
      <w:proofErr w:type="spellStart"/>
      <w:r w:rsidRPr="00DF03D0">
        <w:rPr>
          <w:sz w:val="28"/>
          <w:szCs w:val="28"/>
        </w:rPr>
        <w:t>Арифовича</w:t>
      </w:r>
      <w:proofErr w:type="spellEnd"/>
      <w:r w:rsidRPr="00DF03D0">
        <w:rPr>
          <w:sz w:val="28"/>
          <w:szCs w:val="28"/>
        </w:rPr>
        <w:t xml:space="preserve">.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rPr>
          <w:sz w:val="28"/>
          <w:szCs w:val="28"/>
        </w:rPr>
      </w:pPr>
      <w:r w:rsidRPr="00DF03D0">
        <w:rPr>
          <w:sz w:val="28"/>
          <w:szCs w:val="28"/>
        </w:rPr>
        <w:lastRenderedPageBreak/>
        <w:t xml:space="preserve">  </w:t>
      </w:r>
    </w:p>
    <w:p w:rsidR="00DF03D0" w:rsidRPr="00DF03D0" w:rsidRDefault="00DF03D0" w:rsidP="00DF03D0">
      <w:pPr>
        <w:pStyle w:val="a5"/>
        <w:spacing w:before="0" w:beforeAutospacing="0" w:after="0" w:afterAutospacing="0" w:line="223" w:lineRule="atLeast"/>
        <w:jc w:val="both"/>
        <w:rPr>
          <w:sz w:val="28"/>
          <w:szCs w:val="28"/>
          <w:u w:val="single"/>
        </w:rPr>
      </w:pPr>
      <w:r w:rsidRPr="00DF03D0">
        <w:rPr>
          <w:bCs/>
          <w:sz w:val="28"/>
          <w:szCs w:val="28"/>
          <w:u w:val="single"/>
        </w:rPr>
        <w:t>Позиция и выводы суда</w:t>
      </w:r>
      <w:r w:rsidRPr="00DF03D0">
        <w:rPr>
          <w:sz w:val="28"/>
          <w:szCs w:val="28"/>
          <w:u w:val="single"/>
        </w:rPr>
        <w:t>:</w:t>
      </w:r>
    </w:p>
    <w:p w:rsidR="00DF03D0" w:rsidRPr="00DF03D0" w:rsidRDefault="00DF03D0" w:rsidP="00DF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D0">
        <w:rPr>
          <w:rFonts w:ascii="Times New Roman" w:hAnsi="Times New Roman" w:cs="Times New Roman"/>
          <w:sz w:val="28"/>
          <w:szCs w:val="28"/>
        </w:rPr>
        <w:t>- Конституция Российской Федерации гарантирует право на объединение и свободу деятельности профсоюзов;</w:t>
      </w:r>
    </w:p>
    <w:p w:rsidR="00DF03D0" w:rsidRPr="00DF03D0" w:rsidRDefault="00DF03D0" w:rsidP="00DF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D0">
        <w:rPr>
          <w:rFonts w:ascii="Times New Roman" w:hAnsi="Times New Roman" w:cs="Times New Roman"/>
          <w:sz w:val="28"/>
          <w:szCs w:val="28"/>
        </w:rPr>
        <w:t>- федеральный законодатель вправе предусматривать дополнительные гарантии защиты трудовых прав работников, входящих в состав профсоюзных органов;</w:t>
      </w:r>
    </w:p>
    <w:p w:rsidR="00DF03D0" w:rsidRPr="00DF03D0" w:rsidRDefault="00DF03D0" w:rsidP="00DF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D0">
        <w:rPr>
          <w:rFonts w:ascii="Times New Roman" w:hAnsi="Times New Roman" w:cs="Times New Roman"/>
          <w:sz w:val="28"/>
          <w:szCs w:val="28"/>
        </w:rPr>
        <w:t xml:space="preserve">- гарантии, предоставляемые работникам, входящим в состав профсоюзных органов, не могут являться их личной </w:t>
      </w:r>
      <w:proofErr w:type="gramStart"/>
      <w:r w:rsidRPr="00DF03D0">
        <w:rPr>
          <w:rFonts w:ascii="Times New Roman" w:hAnsi="Times New Roman" w:cs="Times New Roman"/>
          <w:sz w:val="28"/>
          <w:szCs w:val="28"/>
        </w:rPr>
        <w:t>привилегией</w:t>
      </w:r>
      <w:proofErr w:type="gramEnd"/>
      <w:r w:rsidRPr="00DF03D0">
        <w:rPr>
          <w:rFonts w:ascii="Times New Roman" w:hAnsi="Times New Roman" w:cs="Times New Roman"/>
          <w:sz w:val="28"/>
          <w:szCs w:val="28"/>
        </w:rPr>
        <w:t xml:space="preserve"> и призваны обеспечивать возможность осуществления профсоюзной деятельности;</w:t>
      </w:r>
    </w:p>
    <w:p w:rsidR="00DF03D0" w:rsidRPr="00DF03D0" w:rsidRDefault="00DF03D0" w:rsidP="00DF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D0">
        <w:rPr>
          <w:rFonts w:ascii="Times New Roman" w:hAnsi="Times New Roman" w:cs="Times New Roman"/>
          <w:sz w:val="28"/>
          <w:szCs w:val="28"/>
        </w:rPr>
        <w:t>- статья 423 Трудового кодекса Российской Федерации и пункт 4 статьи 25 Закона о профсоюзах не могут расцениваться как нарушающие конституционные права заявителя;</w:t>
      </w:r>
    </w:p>
    <w:p w:rsidR="00DF03D0" w:rsidRPr="00DF03D0" w:rsidRDefault="00DF03D0" w:rsidP="00DF03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03D0">
        <w:rPr>
          <w:rFonts w:ascii="Times New Roman" w:hAnsi="Times New Roman" w:cs="Times New Roman"/>
          <w:sz w:val="28"/>
          <w:szCs w:val="28"/>
        </w:rPr>
        <w:t>- федеральный законодатель не лишен возможности внести изменения в действующее правовое регулирование для упорядочения гарантий, предоставляемых работникам, входящим в состав профсоюзных орган.</w:t>
      </w:r>
    </w:p>
    <w:p w:rsidR="004A5C89" w:rsidRPr="00DF03D0" w:rsidRDefault="004A5C89" w:rsidP="00DF03D0">
      <w:pPr>
        <w:pStyle w:val="a5"/>
        <w:spacing w:before="0" w:beforeAutospacing="0" w:after="0" w:afterAutospacing="0" w:line="223" w:lineRule="atLeast"/>
        <w:jc w:val="both"/>
        <w:rPr>
          <w:b/>
          <w:sz w:val="28"/>
          <w:szCs w:val="28"/>
          <w:u w:val="single"/>
        </w:rPr>
      </w:pPr>
    </w:p>
    <w:p w:rsidR="004A5C89" w:rsidRPr="00DF03D0" w:rsidRDefault="004A5C89" w:rsidP="00DF03D0">
      <w:pPr>
        <w:pStyle w:val="a5"/>
        <w:spacing w:before="103" w:beforeAutospacing="0" w:after="0" w:afterAutospacing="0"/>
        <w:ind w:right="-284"/>
        <w:jc w:val="both"/>
        <w:rPr>
          <w:sz w:val="28"/>
          <w:szCs w:val="28"/>
        </w:rPr>
      </w:pPr>
    </w:p>
    <w:p w:rsidR="00BE67AF" w:rsidRPr="00DF03D0" w:rsidRDefault="00BE67AF" w:rsidP="00BE67AF">
      <w:pPr>
        <w:pStyle w:val="a5"/>
        <w:spacing w:before="103" w:beforeAutospacing="0" w:after="0" w:afterAutospacing="0"/>
        <w:ind w:left="-709" w:right="-284" w:firstLine="709"/>
        <w:jc w:val="right"/>
        <w:rPr>
          <w:sz w:val="28"/>
          <w:szCs w:val="28"/>
        </w:rPr>
      </w:pPr>
      <w:r w:rsidRPr="00DF03D0">
        <w:rPr>
          <w:sz w:val="28"/>
          <w:szCs w:val="28"/>
        </w:rPr>
        <w:t>По информации Консультант Плюс</w:t>
      </w:r>
    </w:p>
    <w:sectPr w:rsidR="00BE67AF" w:rsidRPr="00DF03D0" w:rsidSect="003D0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C1F21"/>
    <w:multiLevelType w:val="multilevel"/>
    <w:tmpl w:val="D24E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954752"/>
    <w:multiLevelType w:val="multilevel"/>
    <w:tmpl w:val="93B87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EC5C09"/>
    <w:multiLevelType w:val="multilevel"/>
    <w:tmpl w:val="03008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556178"/>
    <w:multiLevelType w:val="multilevel"/>
    <w:tmpl w:val="2618D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93496F"/>
    <w:multiLevelType w:val="multilevel"/>
    <w:tmpl w:val="BEE29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3C02F8"/>
    <w:multiLevelType w:val="multilevel"/>
    <w:tmpl w:val="3C9A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C86197"/>
    <w:multiLevelType w:val="multilevel"/>
    <w:tmpl w:val="55EE0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695040"/>
    <w:multiLevelType w:val="multilevel"/>
    <w:tmpl w:val="E2FC9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8017E3"/>
    <w:multiLevelType w:val="multilevel"/>
    <w:tmpl w:val="065E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E95F24"/>
    <w:multiLevelType w:val="multilevel"/>
    <w:tmpl w:val="4E6C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FC27A0"/>
    <w:multiLevelType w:val="multilevel"/>
    <w:tmpl w:val="E0E8D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7128BB"/>
    <w:multiLevelType w:val="multilevel"/>
    <w:tmpl w:val="8B7A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11"/>
  </w:num>
  <w:num w:numId="6">
    <w:abstractNumId w:val="10"/>
  </w:num>
  <w:num w:numId="7">
    <w:abstractNumId w:val="4"/>
  </w:num>
  <w:num w:numId="8">
    <w:abstractNumId w:val="8"/>
  </w:num>
  <w:num w:numId="9">
    <w:abstractNumId w:val="6"/>
  </w:num>
  <w:num w:numId="10">
    <w:abstractNumId w:val="5"/>
  </w:num>
  <w:num w:numId="11">
    <w:abstractNumId w:val="2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9047EF"/>
    <w:rsid w:val="0005752B"/>
    <w:rsid w:val="001B2E2F"/>
    <w:rsid w:val="003D024D"/>
    <w:rsid w:val="004A5C89"/>
    <w:rsid w:val="004F02A1"/>
    <w:rsid w:val="007B3BAC"/>
    <w:rsid w:val="00867061"/>
    <w:rsid w:val="009047EF"/>
    <w:rsid w:val="00A428F3"/>
    <w:rsid w:val="00BE67AF"/>
    <w:rsid w:val="00D77A3A"/>
    <w:rsid w:val="00DE5748"/>
    <w:rsid w:val="00DF0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9047EF"/>
  </w:style>
  <w:style w:type="character" w:styleId="a3">
    <w:name w:val="Strong"/>
    <w:basedOn w:val="a0"/>
    <w:uiPriority w:val="22"/>
    <w:qFormat/>
    <w:rsid w:val="009047EF"/>
    <w:rPr>
      <w:b/>
      <w:bCs/>
    </w:rPr>
  </w:style>
  <w:style w:type="character" w:customStyle="1" w:styleId="t286pc">
    <w:name w:val="t286pc"/>
    <w:basedOn w:val="a0"/>
    <w:rsid w:val="009047EF"/>
  </w:style>
  <w:style w:type="character" w:styleId="a4">
    <w:name w:val="Emphasis"/>
    <w:basedOn w:val="a0"/>
    <w:uiPriority w:val="20"/>
    <w:qFormat/>
    <w:rsid w:val="009047EF"/>
    <w:rPr>
      <w:i/>
      <w:iCs/>
    </w:rPr>
  </w:style>
  <w:style w:type="paragraph" w:styleId="a5">
    <w:name w:val="Normal (Web)"/>
    <w:basedOn w:val="a"/>
    <w:uiPriority w:val="99"/>
    <w:unhideWhenUsed/>
    <w:rsid w:val="0090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047E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047EF"/>
    <w:pPr>
      <w:ind w:left="720"/>
      <w:contextualSpacing/>
    </w:pPr>
  </w:style>
  <w:style w:type="paragraph" w:customStyle="1" w:styleId="no-indent">
    <w:name w:val="no-indent"/>
    <w:basedOn w:val="a"/>
    <w:rsid w:val="0090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a0"/>
    <w:rsid w:val="009047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nsultant.ru/document/cons_doc_LAW_528378/8f93898f2521a837346f156dce17de2a1639799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2026-11-03T07:14:00Z</dcterms:created>
  <dcterms:modified xsi:type="dcterms:W3CDTF">2026-11-03T07:14:00Z</dcterms:modified>
</cp:coreProperties>
</file>